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C654BD" w14:textId="088DD143" w:rsidR="00FD1E3E" w:rsidRDefault="00D7739E" w:rsidP="00D7739E">
      <w:pPr>
        <w:jc w:val="right"/>
      </w:pPr>
      <w:r>
        <w:t xml:space="preserve">Приложение № </w:t>
      </w:r>
      <w:r w:rsidR="00BE10D7">
        <w:t>2</w:t>
      </w:r>
      <w:bookmarkStart w:id="0" w:name="_GoBack"/>
      <w:bookmarkEnd w:id="0"/>
    </w:p>
    <w:p w14:paraId="6CC164DC" w14:textId="77777777" w:rsidR="00D7739E" w:rsidRDefault="00D7739E" w:rsidP="00FD1E3E">
      <w:pPr>
        <w:jc w:val="center"/>
      </w:pPr>
    </w:p>
    <w:p w14:paraId="52473472" w14:textId="77777777" w:rsidR="00D7739E" w:rsidRDefault="00D7739E" w:rsidP="00FD1E3E">
      <w:pPr>
        <w:jc w:val="center"/>
      </w:pPr>
    </w:p>
    <w:p w14:paraId="10B3E23E" w14:textId="77777777" w:rsidR="00D7739E" w:rsidRDefault="00D7739E" w:rsidP="00FD1E3E">
      <w:pPr>
        <w:jc w:val="center"/>
      </w:pPr>
    </w:p>
    <w:p w14:paraId="5FFB1C6B" w14:textId="77777777" w:rsidR="00D7739E" w:rsidRDefault="00D7739E" w:rsidP="00FD1E3E">
      <w:pPr>
        <w:jc w:val="center"/>
      </w:pPr>
    </w:p>
    <w:p w14:paraId="3F7E220B" w14:textId="77777777" w:rsidR="00D7739E" w:rsidRDefault="00D7739E" w:rsidP="00FD1E3E">
      <w:pPr>
        <w:jc w:val="center"/>
      </w:pPr>
    </w:p>
    <w:p w14:paraId="64ECCC6C" w14:textId="77777777" w:rsidR="00D7739E" w:rsidRDefault="00D7739E" w:rsidP="00FD1E3E">
      <w:pPr>
        <w:jc w:val="center"/>
      </w:pPr>
    </w:p>
    <w:p w14:paraId="6B6B2F90" w14:textId="77777777" w:rsidR="00D7739E" w:rsidRDefault="00D7739E" w:rsidP="00FD1E3E">
      <w:pPr>
        <w:jc w:val="center"/>
      </w:pPr>
    </w:p>
    <w:p w14:paraId="0A0C8979" w14:textId="77777777" w:rsidR="00D7739E" w:rsidRDefault="00D7739E" w:rsidP="00FD1E3E">
      <w:pPr>
        <w:jc w:val="center"/>
      </w:pPr>
    </w:p>
    <w:p w14:paraId="1E0298A3" w14:textId="77777777" w:rsidR="00D7739E" w:rsidRDefault="00D7739E" w:rsidP="00FD1E3E">
      <w:pPr>
        <w:jc w:val="center"/>
      </w:pPr>
    </w:p>
    <w:p w14:paraId="64A66919" w14:textId="77777777" w:rsidR="00D7739E" w:rsidRDefault="00D7739E" w:rsidP="00FD1E3E">
      <w:pPr>
        <w:jc w:val="center"/>
      </w:pPr>
    </w:p>
    <w:p w14:paraId="07E9B4C9" w14:textId="77777777" w:rsidR="00D7739E" w:rsidRDefault="00D7739E" w:rsidP="00FD1E3E">
      <w:pPr>
        <w:jc w:val="center"/>
      </w:pPr>
    </w:p>
    <w:p w14:paraId="5F1AD3A6" w14:textId="77777777" w:rsidR="00D7739E" w:rsidRDefault="00D7739E" w:rsidP="00FD1E3E">
      <w:pPr>
        <w:jc w:val="center"/>
      </w:pPr>
    </w:p>
    <w:p w14:paraId="233672E7" w14:textId="77777777" w:rsidR="00D7739E" w:rsidRDefault="00D7739E" w:rsidP="00FD1E3E">
      <w:pPr>
        <w:jc w:val="center"/>
      </w:pPr>
    </w:p>
    <w:p w14:paraId="7AE2DB76" w14:textId="77777777" w:rsidR="00D7739E" w:rsidRDefault="00D7739E" w:rsidP="00FD1E3E">
      <w:pPr>
        <w:jc w:val="center"/>
      </w:pPr>
    </w:p>
    <w:p w14:paraId="6C0A2C02" w14:textId="77777777" w:rsidR="00D7739E" w:rsidRDefault="00D7739E" w:rsidP="00FD1E3E">
      <w:pPr>
        <w:jc w:val="center"/>
      </w:pPr>
    </w:p>
    <w:p w14:paraId="5D474987" w14:textId="77777777" w:rsidR="00D7739E" w:rsidRDefault="00D7739E" w:rsidP="00FD1E3E">
      <w:pPr>
        <w:jc w:val="center"/>
      </w:pPr>
    </w:p>
    <w:p w14:paraId="12DCA32D" w14:textId="77777777" w:rsidR="00D7739E" w:rsidRDefault="00D7739E" w:rsidP="00FD1E3E">
      <w:pPr>
        <w:jc w:val="center"/>
      </w:pPr>
    </w:p>
    <w:p w14:paraId="356CB4BD" w14:textId="77777777" w:rsidR="00D7739E" w:rsidRDefault="00D7739E" w:rsidP="00FD1E3E">
      <w:pPr>
        <w:jc w:val="center"/>
      </w:pPr>
    </w:p>
    <w:p w14:paraId="265E83C3" w14:textId="77777777" w:rsidR="00D7739E" w:rsidRDefault="00D7739E" w:rsidP="00FD1E3E">
      <w:pPr>
        <w:jc w:val="center"/>
      </w:pPr>
    </w:p>
    <w:p w14:paraId="12F1A629" w14:textId="77777777" w:rsidR="00D7739E" w:rsidRDefault="00D7739E" w:rsidP="00FD1E3E">
      <w:pPr>
        <w:jc w:val="center"/>
      </w:pPr>
    </w:p>
    <w:p w14:paraId="5B802FF6" w14:textId="77777777" w:rsidR="00D7739E" w:rsidRDefault="00D7739E" w:rsidP="00FD1E3E">
      <w:pPr>
        <w:jc w:val="center"/>
      </w:pPr>
    </w:p>
    <w:p w14:paraId="405E404C" w14:textId="77777777" w:rsidR="00D7739E" w:rsidRDefault="00D7739E" w:rsidP="00D7739E">
      <w:pPr>
        <w:ind w:firstLine="0"/>
        <w:jc w:val="center"/>
        <w:rPr>
          <w:b/>
          <w:sz w:val="26"/>
          <w:szCs w:val="26"/>
        </w:rPr>
      </w:pPr>
      <w:r>
        <w:rPr>
          <w:b/>
          <w:sz w:val="26"/>
          <w:szCs w:val="26"/>
        </w:rPr>
        <w:t xml:space="preserve">Технические требования </w:t>
      </w:r>
    </w:p>
    <w:p w14:paraId="2785203B" w14:textId="7AD587A3" w:rsidR="00013E9F" w:rsidRDefault="00D7739E" w:rsidP="00D7739E">
      <w:pPr>
        <w:ind w:firstLine="0"/>
        <w:jc w:val="center"/>
        <w:rPr>
          <w:sz w:val="26"/>
          <w:szCs w:val="26"/>
        </w:rPr>
      </w:pPr>
      <w:r>
        <w:rPr>
          <w:b/>
          <w:sz w:val="26"/>
          <w:szCs w:val="26"/>
        </w:rPr>
        <w:t>Противоаварийная защита</w:t>
      </w:r>
    </w:p>
    <w:p w14:paraId="4423B1CC" w14:textId="77777777" w:rsidR="00B80BD1" w:rsidRPr="00FD1E3E" w:rsidRDefault="00B80BD1" w:rsidP="00B80BD1">
      <w:pPr>
        <w:ind w:firstLine="0"/>
        <w:rPr>
          <w:sz w:val="26"/>
          <w:szCs w:val="26"/>
        </w:rPr>
      </w:pPr>
    </w:p>
    <w:p w14:paraId="70334D37" w14:textId="77777777" w:rsidR="0020538E" w:rsidRDefault="0020538E" w:rsidP="0020538E">
      <w:pPr>
        <w:ind w:left="-142"/>
        <w:rPr>
          <w:szCs w:val="24"/>
        </w:rPr>
      </w:pPr>
    </w:p>
    <w:p w14:paraId="7B262678" w14:textId="77777777" w:rsidR="0020538E" w:rsidRDefault="0020538E" w:rsidP="0020538E">
      <w:pPr>
        <w:ind w:left="-142"/>
        <w:rPr>
          <w:szCs w:val="24"/>
        </w:rPr>
      </w:pPr>
    </w:p>
    <w:p w14:paraId="019ED497" w14:textId="77777777" w:rsidR="0020538E" w:rsidRDefault="0020538E" w:rsidP="0020538E">
      <w:pPr>
        <w:ind w:left="-142"/>
        <w:rPr>
          <w:szCs w:val="24"/>
        </w:rPr>
      </w:pPr>
    </w:p>
    <w:p w14:paraId="454E563C" w14:textId="77777777" w:rsidR="0020538E" w:rsidRDefault="0020538E" w:rsidP="0020538E">
      <w:pPr>
        <w:ind w:left="-142"/>
        <w:rPr>
          <w:szCs w:val="24"/>
        </w:rPr>
      </w:pPr>
    </w:p>
    <w:p w14:paraId="694F0A2C" w14:textId="77777777" w:rsidR="0020538E" w:rsidRDefault="0020538E" w:rsidP="0020538E">
      <w:pPr>
        <w:ind w:left="-142"/>
        <w:rPr>
          <w:szCs w:val="24"/>
        </w:rPr>
      </w:pPr>
    </w:p>
    <w:p w14:paraId="18461F24" w14:textId="77777777" w:rsidR="0020538E" w:rsidRDefault="0020538E" w:rsidP="0020538E">
      <w:pPr>
        <w:ind w:left="-142"/>
        <w:rPr>
          <w:szCs w:val="24"/>
        </w:rPr>
      </w:pPr>
    </w:p>
    <w:p w14:paraId="552563CC" w14:textId="77777777" w:rsidR="0020538E" w:rsidRDefault="0020538E" w:rsidP="0020538E">
      <w:pPr>
        <w:ind w:left="-142"/>
        <w:rPr>
          <w:szCs w:val="24"/>
        </w:rPr>
      </w:pPr>
    </w:p>
    <w:p w14:paraId="16725A09" w14:textId="77777777" w:rsidR="0020538E" w:rsidRDefault="0020538E" w:rsidP="0020538E">
      <w:pPr>
        <w:ind w:left="-142"/>
        <w:rPr>
          <w:szCs w:val="24"/>
        </w:rPr>
      </w:pPr>
    </w:p>
    <w:p w14:paraId="3BF4C557" w14:textId="77777777" w:rsidR="0020538E" w:rsidRDefault="0020538E" w:rsidP="0020538E">
      <w:pPr>
        <w:ind w:left="-142"/>
        <w:rPr>
          <w:szCs w:val="24"/>
        </w:rPr>
      </w:pPr>
    </w:p>
    <w:p w14:paraId="781D4D68" w14:textId="77777777" w:rsidR="00D7739E" w:rsidRDefault="00D7739E" w:rsidP="0020538E">
      <w:pPr>
        <w:ind w:left="-142"/>
        <w:rPr>
          <w:szCs w:val="24"/>
        </w:rPr>
      </w:pPr>
    </w:p>
    <w:p w14:paraId="172F8A7E" w14:textId="77777777" w:rsidR="00D7739E" w:rsidRDefault="00D7739E" w:rsidP="0020538E">
      <w:pPr>
        <w:ind w:left="-142"/>
        <w:rPr>
          <w:szCs w:val="24"/>
        </w:rPr>
      </w:pPr>
    </w:p>
    <w:p w14:paraId="15E0B30E" w14:textId="77777777" w:rsidR="00D7739E" w:rsidRDefault="00D7739E" w:rsidP="0020538E">
      <w:pPr>
        <w:ind w:left="-142"/>
        <w:rPr>
          <w:szCs w:val="24"/>
        </w:rPr>
      </w:pPr>
    </w:p>
    <w:p w14:paraId="6841EB29" w14:textId="77777777" w:rsidR="00D7739E" w:rsidRDefault="00D7739E" w:rsidP="0020538E">
      <w:pPr>
        <w:ind w:left="-142"/>
        <w:rPr>
          <w:szCs w:val="24"/>
        </w:rPr>
      </w:pPr>
    </w:p>
    <w:p w14:paraId="43E7843F" w14:textId="77777777" w:rsidR="00D7739E" w:rsidRDefault="00D7739E" w:rsidP="0020538E">
      <w:pPr>
        <w:ind w:left="-142"/>
        <w:rPr>
          <w:szCs w:val="24"/>
        </w:rPr>
      </w:pPr>
    </w:p>
    <w:p w14:paraId="23C9447F" w14:textId="77777777" w:rsidR="00D7739E" w:rsidRDefault="00D7739E" w:rsidP="0020538E">
      <w:pPr>
        <w:ind w:left="-142"/>
        <w:rPr>
          <w:szCs w:val="24"/>
        </w:rPr>
      </w:pPr>
    </w:p>
    <w:p w14:paraId="7B558D48" w14:textId="77777777" w:rsidR="00D7739E" w:rsidRDefault="00D7739E" w:rsidP="0020538E">
      <w:pPr>
        <w:ind w:left="-142"/>
        <w:rPr>
          <w:szCs w:val="24"/>
        </w:rPr>
      </w:pPr>
    </w:p>
    <w:p w14:paraId="1C19F87F" w14:textId="77777777" w:rsidR="00D7739E" w:rsidRDefault="00D7739E" w:rsidP="0020538E">
      <w:pPr>
        <w:ind w:left="-142"/>
        <w:rPr>
          <w:szCs w:val="24"/>
        </w:rPr>
      </w:pPr>
    </w:p>
    <w:p w14:paraId="2B5EE4FF" w14:textId="77777777" w:rsidR="00D7739E" w:rsidRDefault="00D7739E" w:rsidP="0020538E">
      <w:pPr>
        <w:ind w:left="-142"/>
        <w:rPr>
          <w:szCs w:val="24"/>
        </w:rPr>
      </w:pPr>
    </w:p>
    <w:p w14:paraId="7283E1B3" w14:textId="77777777" w:rsidR="00D7739E" w:rsidRDefault="00D7739E" w:rsidP="0020538E">
      <w:pPr>
        <w:ind w:left="-142"/>
        <w:rPr>
          <w:szCs w:val="24"/>
        </w:rPr>
      </w:pPr>
    </w:p>
    <w:p w14:paraId="487692C7" w14:textId="77777777" w:rsidR="00D7739E" w:rsidRDefault="00D7739E" w:rsidP="0020538E">
      <w:pPr>
        <w:ind w:left="-142"/>
        <w:rPr>
          <w:szCs w:val="24"/>
        </w:rPr>
      </w:pPr>
    </w:p>
    <w:p w14:paraId="38436BAE" w14:textId="77777777" w:rsidR="0020538E" w:rsidRDefault="0020538E" w:rsidP="0020538E">
      <w:pPr>
        <w:ind w:left="-142"/>
        <w:rPr>
          <w:szCs w:val="24"/>
        </w:rPr>
      </w:pPr>
    </w:p>
    <w:p w14:paraId="0D86BA38" w14:textId="77777777" w:rsidR="0020538E" w:rsidRDefault="0020538E" w:rsidP="0020538E">
      <w:pPr>
        <w:ind w:left="-142"/>
        <w:rPr>
          <w:szCs w:val="24"/>
        </w:rPr>
      </w:pPr>
    </w:p>
    <w:p w14:paraId="2BC94A5A" w14:textId="77777777" w:rsidR="00D7739E" w:rsidRDefault="00D7739E" w:rsidP="0020538E">
      <w:pPr>
        <w:ind w:left="-142"/>
        <w:rPr>
          <w:szCs w:val="24"/>
        </w:rPr>
      </w:pPr>
    </w:p>
    <w:p w14:paraId="0EB0B69E" w14:textId="77777777" w:rsidR="00D7739E" w:rsidRDefault="00D7739E" w:rsidP="0020538E">
      <w:pPr>
        <w:ind w:left="-142"/>
        <w:rPr>
          <w:szCs w:val="24"/>
        </w:rPr>
      </w:pPr>
    </w:p>
    <w:p w14:paraId="7E11E6A3" w14:textId="77777777" w:rsidR="0020538E" w:rsidRDefault="0020538E" w:rsidP="0020538E">
      <w:pPr>
        <w:ind w:left="-142" w:firstLine="0"/>
        <w:rPr>
          <w:szCs w:val="24"/>
        </w:rPr>
      </w:pPr>
    </w:p>
    <w:p w14:paraId="51CAB4AF" w14:textId="77777777" w:rsidR="0020538E" w:rsidRDefault="0020538E" w:rsidP="00013E9F">
      <w:pPr>
        <w:ind w:firstLine="0"/>
        <w:rPr>
          <w:szCs w:val="24"/>
        </w:rPr>
      </w:pPr>
    </w:p>
    <w:p w14:paraId="688289EB" w14:textId="5A7AF192" w:rsidR="0020538E" w:rsidRPr="009B7890" w:rsidRDefault="00A830C6" w:rsidP="0020538E">
      <w:pPr>
        <w:ind w:left="-142"/>
        <w:jc w:val="center"/>
        <w:rPr>
          <w:szCs w:val="24"/>
        </w:rPr>
      </w:pPr>
      <w:r>
        <w:rPr>
          <w:szCs w:val="24"/>
        </w:rPr>
        <w:t>г. Якутск, 2021</w:t>
      </w:r>
    </w:p>
    <w:sdt>
      <w:sdtPr>
        <w:rPr>
          <w:rFonts w:eastAsiaTheme="minorHAnsi" w:cstheme="minorBidi"/>
          <w:b w:val="0"/>
          <w:sz w:val="24"/>
          <w:szCs w:val="22"/>
          <w:lang w:eastAsia="en-US"/>
        </w:rPr>
        <w:id w:val="-1749498919"/>
        <w:docPartObj>
          <w:docPartGallery w:val="Table of Contents"/>
          <w:docPartUnique/>
        </w:docPartObj>
      </w:sdtPr>
      <w:sdtEndPr>
        <w:rPr>
          <w:bCs/>
        </w:rPr>
      </w:sdtEndPr>
      <w:sdtContent>
        <w:p w14:paraId="3180CD61" w14:textId="5D4D0313" w:rsidR="008F7F0B" w:rsidRDefault="008F7F0B" w:rsidP="008F7F0B">
          <w:pPr>
            <w:pStyle w:val="a5"/>
            <w:numPr>
              <w:ilvl w:val="0"/>
              <w:numId w:val="0"/>
            </w:numPr>
            <w:ind w:left="432"/>
            <w:jc w:val="center"/>
          </w:pPr>
          <w:r>
            <w:t>Содержание</w:t>
          </w:r>
        </w:p>
        <w:p w14:paraId="4F9DB979" w14:textId="77777777" w:rsidR="008270D0" w:rsidRDefault="008F7F0B">
          <w:pPr>
            <w:pStyle w:val="11"/>
            <w:rPr>
              <w:rFonts w:asciiTheme="minorHAnsi" w:eastAsiaTheme="minorEastAsia" w:hAnsiTheme="minorHAnsi"/>
              <w:noProof/>
              <w:sz w:val="22"/>
              <w:lang w:eastAsia="ru-RU"/>
            </w:rPr>
          </w:pPr>
          <w:r>
            <w:fldChar w:fldCharType="begin"/>
          </w:r>
          <w:r>
            <w:instrText xml:space="preserve"> TOC \o "1-3" \h \z \u </w:instrText>
          </w:r>
          <w:r>
            <w:fldChar w:fldCharType="separate"/>
          </w:r>
          <w:hyperlink w:anchor="_Toc63433552" w:history="1">
            <w:r w:rsidR="008270D0" w:rsidRPr="001343E2">
              <w:rPr>
                <w:rStyle w:val="a8"/>
                <w:noProof/>
              </w:rPr>
              <w:t>1</w:t>
            </w:r>
            <w:r w:rsidR="008270D0">
              <w:rPr>
                <w:rFonts w:asciiTheme="minorHAnsi" w:eastAsiaTheme="minorEastAsia" w:hAnsiTheme="minorHAnsi"/>
                <w:noProof/>
                <w:sz w:val="22"/>
                <w:lang w:eastAsia="ru-RU"/>
              </w:rPr>
              <w:tab/>
            </w:r>
            <w:r w:rsidR="008270D0" w:rsidRPr="001343E2">
              <w:rPr>
                <w:rStyle w:val="a8"/>
                <w:noProof/>
              </w:rPr>
              <w:t>Общие сведения</w:t>
            </w:r>
            <w:r w:rsidR="008270D0">
              <w:rPr>
                <w:noProof/>
                <w:webHidden/>
              </w:rPr>
              <w:tab/>
            </w:r>
            <w:r w:rsidR="008270D0">
              <w:rPr>
                <w:noProof/>
                <w:webHidden/>
              </w:rPr>
              <w:fldChar w:fldCharType="begin"/>
            </w:r>
            <w:r w:rsidR="008270D0">
              <w:rPr>
                <w:noProof/>
                <w:webHidden/>
              </w:rPr>
              <w:instrText xml:space="preserve"> PAGEREF _Toc63433552 \h </w:instrText>
            </w:r>
            <w:r w:rsidR="008270D0">
              <w:rPr>
                <w:noProof/>
                <w:webHidden/>
              </w:rPr>
            </w:r>
            <w:r w:rsidR="008270D0">
              <w:rPr>
                <w:noProof/>
                <w:webHidden/>
              </w:rPr>
              <w:fldChar w:fldCharType="separate"/>
            </w:r>
            <w:r w:rsidR="008270D0">
              <w:rPr>
                <w:noProof/>
                <w:webHidden/>
              </w:rPr>
              <w:t>4</w:t>
            </w:r>
            <w:r w:rsidR="008270D0">
              <w:rPr>
                <w:noProof/>
                <w:webHidden/>
              </w:rPr>
              <w:fldChar w:fldCharType="end"/>
            </w:r>
          </w:hyperlink>
        </w:p>
        <w:p w14:paraId="70E1257B" w14:textId="77777777" w:rsidR="008270D0" w:rsidRDefault="002E046B">
          <w:pPr>
            <w:pStyle w:val="21"/>
            <w:tabs>
              <w:tab w:val="left" w:pos="1760"/>
              <w:tab w:val="right" w:leader="dot" w:pos="9344"/>
            </w:tabs>
            <w:rPr>
              <w:rFonts w:asciiTheme="minorHAnsi" w:eastAsiaTheme="minorEastAsia" w:hAnsiTheme="minorHAnsi"/>
              <w:noProof/>
              <w:sz w:val="22"/>
              <w:lang w:eastAsia="ru-RU"/>
            </w:rPr>
          </w:pPr>
          <w:hyperlink w:anchor="_Toc63433553" w:history="1">
            <w:r w:rsidR="008270D0" w:rsidRPr="001343E2">
              <w:rPr>
                <w:rStyle w:val="a8"/>
                <w:noProof/>
              </w:rPr>
              <w:t>1.1</w:t>
            </w:r>
            <w:r w:rsidR="008270D0">
              <w:rPr>
                <w:rFonts w:asciiTheme="minorHAnsi" w:eastAsiaTheme="minorEastAsia" w:hAnsiTheme="minorHAnsi"/>
                <w:noProof/>
                <w:sz w:val="22"/>
                <w:lang w:eastAsia="ru-RU"/>
              </w:rPr>
              <w:tab/>
            </w:r>
            <w:r w:rsidR="008270D0" w:rsidRPr="001343E2">
              <w:rPr>
                <w:rStyle w:val="a8"/>
                <w:noProof/>
              </w:rPr>
              <w:t>Полное наименование системы и ее обозначение</w:t>
            </w:r>
            <w:r w:rsidR="008270D0">
              <w:rPr>
                <w:noProof/>
                <w:webHidden/>
              </w:rPr>
              <w:tab/>
            </w:r>
            <w:r w:rsidR="008270D0">
              <w:rPr>
                <w:noProof/>
                <w:webHidden/>
              </w:rPr>
              <w:fldChar w:fldCharType="begin"/>
            </w:r>
            <w:r w:rsidR="008270D0">
              <w:rPr>
                <w:noProof/>
                <w:webHidden/>
              </w:rPr>
              <w:instrText xml:space="preserve"> PAGEREF _Toc63433553 \h </w:instrText>
            </w:r>
            <w:r w:rsidR="008270D0">
              <w:rPr>
                <w:noProof/>
                <w:webHidden/>
              </w:rPr>
            </w:r>
            <w:r w:rsidR="008270D0">
              <w:rPr>
                <w:noProof/>
                <w:webHidden/>
              </w:rPr>
              <w:fldChar w:fldCharType="separate"/>
            </w:r>
            <w:r w:rsidR="008270D0">
              <w:rPr>
                <w:noProof/>
                <w:webHidden/>
              </w:rPr>
              <w:t>4</w:t>
            </w:r>
            <w:r w:rsidR="008270D0">
              <w:rPr>
                <w:noProof/>
                <w:webHidden/>
              </w:rPr>
              <w:fldChar w:fldCharType="end"/>
            </w:r>
          </w:hyperlink>
        </w:p>
        <w:p w14:paraId="0867C750" w14:textId="77777777" w:rsidR="008270D0" w:rsidRDefault="002E046B">
          <w:pPr>
            <w:pStyle w:val="21"/>
            <w:tabs>
              <w:tab w:val="left" w:pos="1760"/>
              <w:tab w:val="right" w:leader="dot" w:pos="9344"/>
            </w:tabs>
            <w:rPr>
              <w:rFonts w:asciiTheme="minorHAnsi" w:eastAsiaTheme="minorEastAsia" w:hAnsiTheme="minorHAnsi"/>
              <w:noProof/>
              <w:sz w:val="22"/>
              <w:lang w:eastAsia="ru-RU"/>
            </w:rPr>
          </w:pPr>
          <w:hyperlink w:anchor="_Toc63433554" w:history="1">
            <w:r w:rsidR="008270D0" w:rsidRPr="001343E2">
              <w:rPr>
                <w:rStyle w:val="a8"/>
                <w:noProof/>
              </w:rPr>
              <w:t>1.2</w:t>
            </w:r>
            <w:r w:rsidR="008270D0">
              <w:rPr>
                <w:rFonts w:asciiTheme="minorHAnsi" w:eastAsiaTheme="minorEastAsia" w:hAnsiTheme="minorHAnsi"/>
                <w:noProof/>
                <w:sz w:val="22"/>
                <w:lang w:eastAsia="ru-RU"/>
              </w:rPr>
              <w:tab/>
            </w:r>
            <w:r w:rsidR="008270D0" w:rsidRPr="001343E2">
              <w:rPr>
                <w:rStyle w:val="a8"/>
                <w:noProof/>
              </w:rPr>
              <w:t>Шифр темы</w:t>
            </w:r>
            <w:r w:rsidR="008270D0">
              <w:rPr>
                <w:noProof/>
                <w:webHidden/>
              </w:rPr>
              <w:tab/>
            </w:r>
            <w:r w:rsidR="008270D0">
              <w:rPr>
                <w:noProof/>
                <w:webHidden/>
              </w:rPr>
              <w:fldChar w:fldCharType="begin"/>
            </w:r>
            <w:r w:rsidR="008270D0">
              <w:rPr>
                <w:noProof/>
                <w:webHidden/>
              </w:rPr>
              <w:instrText xml:space="preserve"> PAGEREF _Toc63433554 \h </w:instrText>
            </w:r>
            <w:r w:rsidR="008270D0">
              <w:rPr>
                <w:noProof/>
                <w:webHidden/>
              </w:rPr>
            </w:r>
            <w:r w:rsidR="008270D0">
              <w:rPr>
                <w:noProof/>
                <w:webHidden/>
              </w:rPr>
              <w:fldChar w:fldCharType="separate"/>
            </w:r>
            <w:r w:rsidR="008270D0">
              <w:rPr>
                <w:noProof/>
                <w:webHidden/>
              </w:rPr>
              <w:t>4</w:t>
            </w:r>
            <w:r w:rsidR="008270D0">
              <w:rPr>
                <w:noProof/>
                <w:webHidden/>
              </w:rPr>
              <w:fldChar w:fldCharType="end"/>
            </w:r>
          </w:hyperlink>
        </w:p>
        <w:p w14:paraId="105603A2" w14:textId="77777777" w:rsidR="008270D0" w:rsidRDefault="002E046B">
          <w:pPr>
            <w:pStyle w:val="11"/>
            <w:rPr>
              <w:rFonts w:asciiTheme="minorHAnsi" w:eastAsiaTheme="minorEastAsia" w:hAnsiTheme="minorHAnsi"/>
              <w:noProof/>
              <w:sz w:val="22"/>
              <w:lang w:eastAsia="ru-RU"/>
            </w:rPr>
          </w:pPr>
          <w:hyperlink w:anchor="_Toc63433555" w:history="1">
            <w:r w:rsidR="008270D0" w:rsidRPr="001343E2">
              <w:rPr>
                <w:rStyle w:val="a8"/>
                <w:noProof/>
              </w:rPr>
              <w:t>2</w:t>
            </w:r>
            <w:r w:rsidR="008270D0">
              <w:rPr>
                <w:rFonts w:asciiTheme="minorHAnsi" w:eastAsiaTheme="minorEastAsia" w:hAnsiTheme="minorHAnsi"/>
                <w:noProof/>
                <w:sz w:val="22"/>
                <w:lang w:eastAsia="ru-RU"/>
              </w:rPr>
              <w:tab/>
            </w:r>
            <w:r w:rsidR="008270D0" w:rsidRPr="001343E2">
              <w:rPr>
                <w:rStyle w:val="a8"/>
                <w:noProof/>
              </w:rPr>
              <w:t>Нормы, стандарты, сокращения и определения</w:t>
            </w:r>
            <w:r w:rsidR="008270D0">
              <w:rPr>
                <w:noProof/>
                <w:webHidden/>
              </w:rPr>
              <w:tab/>
            </w:r>
            <w:r w:rsidR="008270D0">
              <w:rPr>
                <w:noProof/>
                <w:webHidden/>
              </w:rPr>
              <w:fldChar w:fldCharType="begin"/>
            </w:r>
            <w:r w:rsidR="008270D0">
              <w:rPr>
                <w:noProof/>
                <w:webHidden/>
              </w:rPr>
              <w:instrText xml:space="preserve"> PAGEREF _Toc63433555 \h </w:instrText>
            </w:r>
            <w:r w:rsidR="008270D0">
              <w:rPr>
                <w:noProof/>
                <w:webHidden/>
              </w:rPr>
            </w:r>
            <w:r w:rsidR="008270D0">
              <w:rPr>
                <w:noProof/>
                <w:webHidden/>
              </w:rPr>
              <w:fldChar w:fldCharType="separate"/>
            </w:r>
            <w:r w:rsidR="008270D0">
              <w:rPr>
                <w:noProof/>
                <w:webHidden/>
              </w:rPr>
              <w:t>4</w:t>
            </w:r>
            <w:r w:rsidR="008270D0">
              <w:rPr>
                <w:noProof/>
                <w:webHidden/>
              </w:rPr>
              <w:fldChar w:fldCharType="end"/>
            </w:r>
          </w:hyperlink>
        </w:p>
        <w:p w14:paraId="4ED620D6" w14:textId="77777777" w:rsidR="008270D0" w:rsidRDefault="002E046B">
          <w:pPr>
            <w:pStyle w:val="21"/>
            <w:tabs>
              <w:tab w:val="left" w:pos="1760"/>
              <w:tab w:val="right" w:leader="dot" w:pos="9344"/>
            </w:tabs>
            <w:rPr>
              <w:rFonts w:asciiTheme="minorHAnsi" w:eastAsiaTheme="minorEastAsia" w:hAnsiTheme="minorHAnsi"/>
              <w:noProof/>
              <w:sz w:val="22"/>
              <w:lang w:eastAsia="ru-RU"/>
            </w:rPr>
          </w:pPr>
          <w:hyperlink w:anchor="_Toc63433556" w:history="1">
            <w:r w:rsidR="008270D0" w:rsidRPr="001343E2">
              <w:rPr>
                <w:rStyle w:val="a8"/>
                <w:noProof/>
              </w:rPr>
              <w:t>2.1</w:t>
            </w:r>
            <w:r w:rsidR="008270D0">
              <w:rPr>
                <w:rFonts w:asciiTheme="minorHAnsi" w:eastAsiaTheme="minorEastAsia" w:hAnsiTheme="minorHAnsi"/>
                <w:noProof/>
                <w:sz w:val="22"/>
                <w:lang w:eastAsia="ru-RU"/>
              </w:rPr>
              <w:tab/>
            </w:r>
            <w:r w:rsidR="008270D0" w:rsidRPr="001343E2">
              <w:rPr>
                <w:rStyle w:val="a8"/>
                <w:noProof/>
              </w:rPr>
              <w:t>Нормы и стандарты</w:t>
            </w:r>
            <w:r w:rsidR="008270D0">
              <w:rPr>
                <w:noProof/>
                <w:webHidden/>
              </w:rPr>
              <w:tab/>
            </w:r>
            <w:r w:rsidR="008270D0">
              <w:rPr>
                <w:noProof/>
                <w:webHidden/>
              </w:rPr>
              <w:fldChar w:fldCharType="begin"/>
            </w:r>
            <w:r w:rsidR="008270D0">
              <w:rPr>
                <w:noProof/>
                <w:webHidden/>
              </w:rPr>
              <w:instrText xml:space="preserve"> PAGEREF _Toc63433556 \h </w:instrText>
            </w:r>
            <w:r w:rsidR="008270D0">
              <w:rPr>
                <w:noProof/>
                <w:webHidden/>
              </w:rPr>
            </w:r>
            <w:r w:rsidR="008270D0">
              <w:rPr>
                <w:noProof/>
                <w:webHidden/>
              </w:rPr>
              <w:fldChar w:fldCharType="separate"/>
            </w:r>
            <w:r w:rsidR="008270D0">
              <w:rPr>
                <w:noProof/>
                <w:webHidden/>
              </w:rPr>
              <w:t>4</w:t>
            </w:r>
            <w:r w:rsidR="008270D0">
              <w:rPr>
                <w:noProof/>
                <w:webHidden/>
              </w:rPr>
              <w:fldChar w:fldCharType="end"/>
            </w:r>
          </w:hyperlink>
        </w:p>
        <w:p w14:paraId="07B69A6C" w14:textId="77777777" w:rsidR="008270D0" w:rsidRDefault="002E046B">
          <w:pPr>
            <w:pStyle w:val="21"/>
            <w:tabs>
              <w:tab w:val="left" w:pos="1760"/>
              <w:tab w:val="right" w:leader="dot" w:pos="9344"/>
            </w:tabs>
            <w:rPr>
              <w:rFonts w:asciiTheme="minorHAnsi" w:eastAsiaTheme="minorEastAsia" w:hAnsiTheme="minorHAnsi"/>
              <w:noProof/>
              <w:sz w:val="22"/>
              <w:lang w:eastAsia="ru-RU"/>
            </w:rPr>
          </w:pPr>
          <w:hyperlink w:anchor="_Toc63433557" w:history="1">
            <w:r w:rsidR="008270D0" w:rsidRPr="001343E2">
              <w:rPr>
                <w:rStyle w:val="a8"/>
                <w:noProof/>
              </w:rPr>
              <w:t>2.2</w:t>
            </w:r>
            <w:r w:rsidR="008270D0">
              <w:rPr>
                <w:rFonts w:asciiTheme="minorHAnsi" w:eastAsiaTheme="minorEastAsia" w:hAnsiTheme="minorHAnsi"/>
                <w:noProof/>
                <w:sz w:val="22"/>
                <w:lang w:eastAsia="ru-RU"/>
              </w:rPr>
              <w:tab/>
            </w:r>
            <w:r w:rsidR="008270D0" w:rsidRPr="001343E2">
              <w:rPr>
                <w:rStyle w:val="a8"/>
                <w:noProof/>
              </w:rPr>
              <w:t>Сокращения</w:t>
            </w:r>
            <w:r w:rsidR="008270D0">
              <w:rPr>
                <w:noProof/>
                <w:webHidden/>
              </w:rPr>
              <w:tab/>
            </w:r>
            <w:r w:rsidR="008270D0">
              <w:rPr>
                <w:noProof/>
                <w:webHidden/>
              </w:rPr>
              <w:fldChar w:fldCharType="begin"/>
            </w:r>
            <w:r w:rsidR="008270D0">
              <w:rPr>
                <w:noProof/>
                <w:webHidden/>
              </w:rPr>
              <w:instrText xml:space="preserve"> PAGEREF _Toc63433557 \h </w:instrText>
            </w:r>
            <w:r w:rsidR="008270D0">
              <w:rPr>
                <w:noProof/>
                <w:webHidden/>
              </w:rPr>
            </w:r>
            <w:r w:rsidR="008270D0">
              <w:rPr>
                <w:noProof/>
                <w:webHidden/>
              </w:rPr>
              <w:fldChar w:fldCharType="separate"/>
            </w:r>
            <w:r w:rsidR="008270D0">
              <w:rPr>
                <w:noProof/>
                <w:webHidden/>
              </w:rPr>
              <w:t>5</w:t>
            </w:r>
            <w:r w:rsidR="008270D0">
              <w:rPr>
                <w:noProof/>
                <w:webHidden/>
              </w:rPr>
              <w:fldChar w:fldCharType="end"/>
            </w:r>
          </w:hyperlink>
        </w:p>
        <w:p w14:paraId="034ECB33" w14:textId="77777777" w:rsidR="008270D0" w:rsidRDefault="002E046B">
          <w:pPr>
            <w:pStyle w:val="21"/>
            <w:tabs>
              <w:tab w:val="left" w:pos="1760"/>
              <w:tab w:val="right" w:leader="dot" w:pos="9344"/>
            </w:tabs>
            <w:rPr>
              <w:rFonts w:asciiTheme="minorHAnsi" w:eastAsiaTheme="minorEastAsia" w:hAnsiTheme="minorHAnsi"/>
              <w:noProof/>
              <w:sz w:val="22"/>
              <w:lang w:eastAsia="ru-RU"/>
            </w:rPr>
          </w:pPr>
          <w:hyperlink w:anchor="_Toc63433558" w:history="1">
            <w:r w:rsidR="008270D0" w:rsidRPr="001343E2">
              <w:rPr>
                <w:rStyle w:val="a8"/>
                <w:noProof/>
              </w:rPr>
              <w:t>2.3</w:t>
            </w:r>
            <w:r w:rsidR="008270D0">
              <w:rPr>
                <w:rFonts w:asciiTheme="minorHAnsi" w:eastAsiaTheme="minorEastAsia" w:hAnsiTheme="minorHAnsi"/>
                <w:noProof/>
                <w:sz w:val="22"/>
                <w:lang w:eastAsia="ru-RU"/>
              </w:rPr>
              <w:tab/>
            </w:r>
            <w:r w:rsidR="008270D0" w:rsidRPr="001343E2">
              <w:rPr>
                <w:rStyle w:val="a8"/>
                <w:noProof/>
              </w:rPr>
              <w:t>Определения</w:t>
            </w:r>
            <w:r w:rsidR="008270D0">
              <w:rPr>
                <w:noProof/>
                <w:webHidden/>
              </w:rPr>
              <w:tab/>
            </w:r>
            <w:r w:rsidR="008270D0">
              <w:rPr>
                <w:noProof/>
                <w:webHidden/>
              </w:rPr>
              <w:fldChar w:fldCharType="begin"/>
            </w:r>
            <w:r w:rsidR="008270D0">
              <w:rPr>
                <w:noProof/>
                <w:webHidden/>
              </w:rPr>
              <w:instrText xml:space="preserve"> PAGEREF _Toc63433558 \h </w:instrText>
            </w:r>
            <w:r w:rsidR="008270D0">
              <w:rPr>
                <w:noProof/>
                <w:webHidden/>
              </w:rPr>
            </w:r>
            <w:r w:rsidR="008270D0">
              <w:rPr>
                <w:noProof/>
                <w:webHidden/>
              </w:rPr>
              <w:fldChar w:fldCharType="separate"/>
            </w:r>
            <w:r w:rsidR="008270D0">
              <w:rPr>
                <w:noProof/>
                <w:webHidden/>
              </w:rPr>
              <w:t>6</w:t>
            </w:r>
            <w:r w:rsidR="008270D0">
              <w:rPr>
                <w:noProof/>
                <w:webHidden/>
              </w:rPr>
              <w:fldChar w:fldCharType="end"/>
            </w:r>
          </w:hyperlink>
        </w:p>
        <w:p w14:paraId="00D60C38" w14:textId="77777777" w:rsidR="008270D0" w:rsidRDefault="002E046B">
          <w:pPr>
            <w:pStyle w:val="11"/>
            <w:rPr>
              <w:rFonts w:asciiTheme="minorHAnsi" w:eastAsiaTheme="minorEastAsia" w:hAnsiTheme="minorHAnsi"/>
              <w:noProof/>
              <w:sz w:val="22"/>
              <w:lang w:eastAsia="ru-RU"/>
            </w:rPr>
          </w:pPr>
          <w:hyperlink w:anchor="_Toc63433559" w:history="1">
            <w:r w:rsidR="008270D0" w:rsidRPr="001343E2">
              <w:rPr>
                <w:rStyle w:val="a8"/>
                <w:noProof/>
              </w:rPr>
              <w:t>3</w:t>
            </w:r>
            <w:r w:rsidR="008270D0">
              <w:rPr>
                <w:rFonts w:asciiTheme="minorHAnsi" w:eastAsiaTheme="minorEastAsia" w:hAnsiTheme="minorHAnsi"/>
                <w:noProof/>
                <w:sz w:val="22"/>
                <w:lang w:eastAsia="ru-RU"/>
              </w:rPr>
              <w:tab/>
            </w:r>
            <w:r w:rsidR="008270D0" w:rsidRPr="001343E2">
              <w:rPr>
                <w:rStyle w:val="a8"/>
                <w:noProof/>
              </w:rPr>
              <w:t>Назначение и цели создания Системы</w:t>
            </w:r>
            <w:r w:rsidR="008270D0">
              <w:rPr>
                <w:noProof/>
                <w:webHidden/>
              </w:rPr>
              <w:tab/>
            </w:r>
            <w:r w:rsidR="008270D0">
              <w:rPr>
                <w:noProof/>
                <w:webHidden/>
              </w:rPr>
              <w:fldChar w:fldCharType="begin"/>
            </w:r>
            <w:r w:rsidR="008270D0">
              <w:rPr>
                <w:noProof/>
                <w:webHidden/>
              </w:rPr>
              <w:instrText xml:space="preserve"> PAGEREF _Toc63433559 \h </w:instrText>
            </w:r>
            <w:r w:rsidR="008270D0">
              <w:rPr>
                <w:noProof/>
                <w:webHidden/>
              </w:rPr>
            </w:r>
            <w:r w:rsidR="008270D0">
              <w:rPr>
                <w:noProof/>
                <w:webHidden/>
              </w:rPr>
              <w:fldChar w:fldCharType="separate"/>
            </w:r>
            <w:r w:rsidR="008270D0">
              <w:rPr>
                <w:noProof/>
                <w:webHidden/>
              </w:rPr>
              <w:t>6</w:t>
            </w:r>
            <w:r w:rsidR="008270D0">
              <w:rPr>
                <w:noProof/>
                <w:webHidden/>
              </w:rPr>
              <w:fldChar w:fldCharType="end"/>
            </w:r>
          </w:hyperlink>
        </w:p>
        <w:p w14:paraId="2E9F65A9" w14:textId="77777777" w:rsidR="008270D0" w:rsidRDefault="002E046B">
          <w:pPr>
            <w:pStyle w:val="21"/>
            <w:tabs>
              <w:tab w:val="left" w:pos="1760"/>
              <w:tab w:val="right" w:leader="dot" w:pos="9344"/>
            </w:tabs>
            <w:rPr>
              <w:rFonts w:asciiTheme="minorHAnsi" w:eastAsiaTheme="minorEastAsia" w:hAnsiTheme="minorHAnsi"/>
              <w:noProof/>
              <w:sz w:val="22"/>
              <w:lang w:eastAsia="ru-RU"/>
            </w:rPr>
          </w:pPr>
          <w:hyperlink w:anchor="_Toc63433560" w:history="1">
            <w:r w:rsidR="008270D0" w:rsidRPr="001343E2">
              <w:rPr>
                <w:rStyle w:val="a8"/>
                <w:noProof/>
              </w:rPr>
              <w:t>3.1</w:t>
            </w:r>
            <w:r w:rsidR="008270D0">
              <w:rPr>
                <w:rFonts w:asciiTheme="minorHAnsi" w:eastAsiaTheme="minorEastAsia" w:hAnsiTheme="minorHAnsi"/>
                <w:noProof/>
                <w:sz w:val="22"/>
                <w:lang w:eastAsia="ru-RU"/>
              </w:rPr>
              <w:tab/>
            </w:r>
            <w:r w:rsidR="008270D0" w:rsidRPr="001343E2">
              <w:rPr>
                <w:rStyle w:val="a8"/>
                <w:noProof/>
              </w:rPr>
              <w:t>Назначение Системы</w:t>
            </w:r>
            <w:r w:rsidR="008270D0">
              <w:rPr>
                <w:noProof/>
                <w:webHidden/>
              </w:rPr>
              <w:tab/>
            </w:r>
            <w:r w:rsidR="008270D0">
              <w:rPr>
                <w:noProof/>
                <w:webHidden/>
              </w:rPr>
              <w:fldChar w:fldCharType="begin"/>
            </w:r>
            <w:r w:rsidR="008270D0">
              <w:rPr>
                <w:noProof/>
                <w:webHidden/>
              </w:rPr>
              <w:instrText xml:space="preserve"> PAGEREF _Toc63433560 \h </w:instrText>
            </w:r>
            <w:r w:rsidR="008270D0">
              <w:rPr>
                <w:noProof/>
                <w:webHidden/>
              </w:rPr>
            </w:r>
            <w:r w:rsidR="008270D0">
              <w:rPr>
                <w:noProof/>
                <w:webHidden/>
              </w:rPr>
              <w:fldChar w:fldCharType="separate"/>
            </w:r>
            <w:r w:rsidR="008270D0">
              <w:rPr>
                <w:noProof/>
                <w:webHidden/>
              </w:rPr>
              <w:t>6</w:t>
            </w:r>
            <w:r w:rsidR="008270D0">
              <w:rPr>
                <w:noProof/>
                <w:webHidden/>
              </w:rPr>
              <w:fldChar w:fldCharType="end"/>
            </w:r>
          </w:hyperlink>
        </w:p>
        <w:p w14:paraId="340BE067" w14:textId="77777777" w:rsidR="008270D0" w:rsidRDefault="002E046B">
          <w:pPr>
            <w:pStyle w:val="21"/>
            <w:tabs>
              <w:tab w:val="left" w:pos="1760"/>
              <w:tab w:val="right" w:leader="dot" w:pos="9344"/>
            </w:tabs>
            <w:rPr>
              <w:rFonts w:asciiTheme="minorHAnsi" w:eastAsiaTheme="minorEastAsia" w:hAnsiTheme="minorHAnsi"/>
              <w:noProof/>
              <w:sz w:val="22"/>
              <w:lang w:eastAsia="ru-RU"/>
            </w:rPr>
          </w:pPr>
          <w:hyperlink w:anchor="_Toc63433561" w:history="1">
            <w:r w:rsidR="008270D0" w:rsidRPr="001343E2">
              <w:rPr>
                <w:rStyle w:val="a8"/>
                <w:noProof/>
              </w:rPr>
              <w:t>3.2</w:t>
            </w:r>
            <w:r w:rsidR="008270D0">
              <w:rPr>
                <w:rFonts w:asciiTheme="minorHAnsi" w:eastAsiaTheme="minorEastAsia" w:hAnsiTheme="minorHAnsi"/>
                <w:noProof/>
                <w:sz w:val="22"/>
                <w:lang w:eastAsia="ru-RU"/>
              </w:rPr>
              <w:tab/>
            </w:r>
            <w:r w:rsidR="008270D0" w:rsidRPr="001343E2">
              <w:rPr>
                <w:rStyle w:val="a8"/>
                <w:noProof/>
              </w:rPr>
              <w:t>Цели создания Системы</w:t>
            </w:r>
            <w:r w:rsidR="008270D0">
              <w:rPr>
                <w:noProof/>
                <w:webHidden/>
              </w:rPr>
              <w:tab/>
            </w:r>
            <w:r w:rsidR="008270D0">
              <w:rPr>
                <w:noProof/>
                <w:webHidden/>
              </w:rPr>
              <w:fldChar w:fldCharType="begin"/>
            </w:r>
            <w:r w:rsidR="008270D0">
              <w:rPr>
                <w:noProof/>
                <w:webHidden/>
              </w:rPr>
              <w:instrText xml:space="preserve"> PAGEREF _Toc63433561 \h </w:instrText>
            </w:r>
            <w:r w:rsidR="008270D0">
              <w:rPr>
                <w:noProof/>
                <w:webHidden/>
              </w:rPr>
            </w:r>
            <w:r w:rsidR="008270D0">
              <w:rPr>
                <w:noProof/>
                <w:webHidden/>
              </w:rPr>
              <w:fldChar w:fldCharType="separate"/>
            </w:r>
            <w:r w:rsidR="008270D0">
              <w:rPr>
                <w:noProof/>
                <w:webHidden/>
              </w:rPr>
              <w:t>7</w:t>
            </w:r>
            <w:r w:rsidR="008270D0">
              <w:rPr>
                <w:noProof/>
                <w:webHidden/>
              </w:rPr>
              <w:fldChar w:fldCharType="end"/>
            </w:r>
          </w:hyperlink>
        </w:p>
        <w:p w14:paraId="46AC9836" w14:textId="77777777" w:rsidR="008270D0" w:rsidRDefault="002E046B">
          <w:pPr>
            <w:pStyle w:val="21"/>
            <w:tabs>
              <w:tab w:val="left" w:pos="1760"/>
              <w:tab w:val="right" w:leader="dot" w:pos="9344"/>
            </w:tabs>
            <w:rPr>
              <w:rFonts w:asciiTheme="minorHAnsi" w:eastAsiaTheme="minorEastAsia" w:hAnsiTheme="minorHAnsi"/>
              <w:noProof/>
              <w:sz w:val="22"/>
              <w:lang w:eastAsia="ru-RU"/>
            </w:rPr>
          </w:pPr>
          <w:hyperlink w:anchor="_Toc63433562" w:history="1">
            <w:r w:rsidR="008270D0" w:rsidRPr="001343E2">
              <w:rPr>
                <w:rStyle w:val="a8"/>
                <w:noProof/>
              </w:rPr>
              <w:t>3.3</w:t>
            </w:r>
            <w:r w:rsidR="008270D0">
              <w:rPr>
                <w:rFonts w:asciiTheme="minorHAnsi" w:eastAsiaTheme="minorEastAsia" w:hAnsiTheme="minorHAnsi"/>
                <w:noProof/>
                <w:sz w:val="22"/>
                <w:lang w:eastAsia="ru-RU"/>
              </w:rPr>
              <w:tab/>
            </w:r>
            <w:r w:rsidR="008270D0" w:rsidRPr="001343E2">
              <w:rPr>
                <w:rStyle w:val="a8"/>
                <w:noProof/>
              </w:rPr>
              <w:t>Сведения об условиях эксплуатации объекта автоматизации и характеристиках окружающей среды.</w:t>
            </w:r>
            <w:r w:rsidR="008270D0">
              <w:rPr>
                <w:noProof/>
                <w:webHidden/>
              </w:rPr>
              <w:tab/>
            </w:r>
            <w:r w:rsidR="008270D0">
              <w:rPr>
                <w:noProof/>
                <w:webHidden/>
              </w:rPr>
              <w:fldChar w:fldCharType="begin"/>
            </w:r>
            <w:r w:rsidR="008270D0">
              <w:rPr>
                <w:noProof/>
                <w:webHidden/>
              </w:rPr>
              <w:instrText xml:space="preserve"> PAGEREF _Toc63433562 \h </w:instrText>
            </w:r>
            <w:r w:rsidR="008270D0">
              <w:rPr>
                <w:noProof/>
                <w:webHidden/>
              </w:rPr>
            </w:r>
            <w:r w:rsidR="008270D0">
              <w:rPr>
                <w:noProof/>
                <w:webHidden/>
              </w:rPr>
              <w:fldChar w:fldCharType="separate"/>
            </w:r>
            <w:r w:rsidR="008270D0">
              <w:rPr>
                <w:noProof/>
                <w:webHidden/>
              </w:rPr>
              <w:t>7</w:t>
            </w:r>
            <w:r w:rsidR="008270D0">
              <w:rPr>
                <w:noProof/>
                <w:webHidden/>
              </w:rPr>
              <w:fldChar w:fldCharType="end"/>
            </w:r>
          </w:hyperlink>
        </w:p>
        <w:p w14:paraId="66582811" w14:textId="77777777" w:rsidR="008270D0" w:rsidRDefault="002E046B">
          <w:pPr>
            <w:pStyle w:val="11"/>
            <w:rPr>
              <w:rFonts w:asciiTheme="minorHAnsi" w:eastAsiaTheme="minorEastAsia" w:hAnsiTheme="minorHAnsi"/>
              <w:noProof/>
              <w:sz w:val="22"/>
              <w:lang w:eastAsia="ru-RU"/>
            </w:rPr>
          </w:pPr>
          <w:hyperlink w:anchor="_Toc63433563" w:history="1">
            <w:r w:rsidR="008270D0" w:rsidRPr="001343E2">
              <w:rPr>
                <w:rStyle w:val="a8"/>
                <w:noProof/>
              </w:rPr>
              <w:t>4</w:t>
            </w:r>
            <w:r w:rsidR="008270D0">
              <w:rPr>
                <w:rFonts w:asciiTheme="minorHAnsi" w:eastAsiaTheme="minorEastAsia" w:hAnsiTheme="minorHAnsi"/>
                <w:noProof/>
                <w:sz w:val="22"/>
                <w:lang w:eastAsia="ru-RU"/>
              </w:rPr>
              <w:tab/>
            </w:r>
            <w:r w:rsidR="008270D0" w:rsidRPr="001343E2">
              <w:rPr>
                <w:rStyle w:val="a8"/>
                <w:noProof/>
              </w:rPr>
              <w:t>Требования к Системе</w:t>
            </w:r>
            <w:r w:rsidR="008270D0">
              <w:rPr>
                <w:noProof/>
                <w:webHidden/>
              </w:rPr>
              <w:tab/>
            </w:r>
            <w:r w:rsidR="008270D0">
              <w:rPr>
                <w:noProof/>
                <w:webHidden/>
              </w:rPr>
              <w:fldChar w:fldCharType="begin"/>
            </w:r>
            <w:r w:rsidR="008270D0">
              <w:rPr>
                <w:noProof/>
                <w:webHidden/>
              </w:rPr>
              <w:instrText xml:space="preserve"> PAGEREF _Toc63433563 \h </w:instrText>
            </w:r>
            <w:r w:rsidR="008270D0">
              <w:rPr>
                <w:noProof/>
                <w:webHidden/>
              </w:rPr>
            </w:r>
            <w:r w:rsidR="008270D0">
              <w:rPr>
                <w:noProof/>
                <w:webHidden/>
              </w:rPr>
              <w:fldChar w:fldCharType="separate"/>
            </w:r>
            <w:r w:rsidR="008270D0">
              <w:rPr>
                <w:noProof/>
                <w:webHidden/>
              </w:rPr>
              <w:t>7</w:t>
            </w:r>
            <w:r w:rsidR="008270D0">
              <w:rPr>
                <w:noProof/>
                <w:webHidden/>
              </w:rPr>
              <w:fldChar w:fldCharType="end"/>
            </w:r>
          </w:hyperlink>
        </w:p>
        <w:p w14:paraId="5F06119B" w14:textId="77777777" w:rsidR="008270D0" w:rsidRDefault="002E046B">
          <w:pPr>
            <w:pStyle w:val="21"/>
            <w:tabs>
              <w:tab w:val="left" w:pos="1760"/>
              <w:tab w:val="right" w:leader="dot" w:pos="9344"/>
            </w:tabs>
            <w:rPr>
              <w:rFonts w:asciiTheme="minorHAnsi" w:eastAsiaTheme="minorEastAsia" w:hAnsiTheme="minorHAnsi"/>
              <w:noProof/>
              <w:sz w:val="22"/>
              <w:lang w:eastAsia="ru-RU"/>
            </w:rPr>
          </w:pPr>
          <w:hyperlink w:anchor="_Toc63433564" w:history="1">
            <w:r w:rsidR="008270D0" w:rsidRPr="001343E2">
              <w:rPr>
                <w:rStyle w:val="a8"/>
                <w:noProof/>
              </w:rPr>
              <w:t>4.1</w:t>
            </w:r>
            <w:r w:rsidR="008270D0">
              <w:rPr>
                <w:rFonts w:asciiTheme="minorHAnsi" w:eastAsiaTheme="minorEastAsia" w:hAnsiTheme="minorHAnsi"/>
                <w:noProof/>
                <w:sz w:val="22"/>
                <w:lang w:eastAsia="ru-RU"/>
              </w:rPr>
              <w:tab/>
            </w:r>
            <w:r w:rsidR="008270D0" w:rsidRPr="001343E2">
              <w:rPr>
                <w:rStyle w:val="a8"/>
                <w:noProof/>
              </w:rPr>
              <w:t>Общие требования</w:t>
            </w:r>
            <w:r w:rsidR="008270D0">
              <w:rPr>
                <w:noProof/>
                <w:webHidden/>
              </w:rPr>
              <w:tab/>
            </w:r>
            <w:r w:rsidR="008270D0">
              <w:rPr>
                <w:noProof/>
                <w:webHidden/>
              </w:rPr>
              <w:fldChar w:fldCharType="begin"/>
            </w:r>
            <w:r w:rsidR="008270D0">
              <w:rPr>
                <w:noProof/>
                <w:webHidden/>
              </w:rPr>
              <w:instrText xml:space="preserve"> PAGEREF _Toc63433564 \h </w:instrText>
            </w:r>
            <w:r w:rsidR="008270D0">
              <w:rPr>
                <w:noProof/>
                <w:webHidden/>
              </w:rPr>
            </w:r>
            <w:r w:rsidR="008270D0">
              <w:rPr>
                <w:noProof/>
                <w:webHidden/>
              </w:rPr>
              <w:fldChar w:fldCharType="separate"/>
            </w:r>
            <w:r w:rsidR="008270D0">
              <w:rPr>
                <w:noProof/>
                <w:webHidden/>
              </w:rPr>
              <w:t>7</w:t>
            </w:r>
            <w:r w:rsidR="008270D0">
              <w:rPr>
                <w:noProof/>
                <w:webHidden/>
              </w:rPr>
              <w:fldChar w:fldCharType="end"/>
            </w:r>
          </w:hyperlink>
        </w:p>
        <w:p w14:paraId="06DE43B3" w14:textId="77777777" w:rsidR="008270D0" w:rsidRDefault="002E046B">
          <w:pPr>
            <w:pStyle w:val="21"/>
            <w:tabs>
              <w:tab w:val="left" w:pos="1760"/>
              <w:tab w:val="right" w:leader="dot" w:pos="9344"/>
            </w:tabs>
            <w:rPr>
              <w:rFonts w:asciiTheme="minorHAnsi" w:eastAsiaTheme="minorEastAsia" w:hAnsiTheme="minorHAnsi"/>
              <w:noProof/>
              <w:sz w:val="22"/>
              <w:lang w:eastAsia="ru-RU"/>
            </w:rPr>
          </w:pPr>
          <w:hyperlink w:anchor="_Toc63433565" w:history="1">
            <w:r w:rsidR="008270D0" w:rsidRPr="001343E2">
              <w:rPr>
                <w:rStyle w:val="a8"/>
                <w:noProof/>
              </w:rPr>
              <w:t>4.2</w:t>
            </w:r>
            <w:r w:rsidR="008270D0">
              <w:rPr>
                <w:rFonts w:asciiTheme="minorHAnsi" w:eastAsiaTheme="minorEastAsia" w:hAnsiTheme="minorHAnsi"/>
                <w:noProof/>
                <w:sz w:val="22"/>
                <w:lang w:eastAsia="ru-RU"/>
              </w:rPr>
              <w:tab/>
            </w:r>
            <w:r w:rsidR="008270D0" w:rsidRPr="001343E2">
              <w:rPr>
                <w:rStyle w:val="a8"/>
                <w:noProof/>
              </w:rPr>
              <w:t>Требования к резервированию</w:t>
            </w:r>
            <w:r w:rsidR="008270D0">
              <w:rPr>
                <w:noProof/>
                <w:webHidden/>
              </w:rPr>
              <w:tab/>
            </w:r>
            <w:r w:rsidR="008270D0">
              <w:rPr>
                <w:noProof/>
                <w:webHidden/>
              </w:rPr>
              <w:fldChar w:fldCharType="begin"/>
            </w:r>
            <w:r w:rsidR="008270D0">
              <w:rPr>
                <w:noProof/>
                <w:webHidden/>
              </w:rPr>
              <w:instrText xml:space="preserve"> PAGEREF _Toc63433565 \h </w:instrText>
            </w:r>
            <w:r w:rsidR="008270D0">
              <w:rPr>
                <w:noProof/>
                <w:webHidden/>
              </w:rPr>
            </w:r>
            <w:r w:rsidR="008270D0">
              <w:rPr>
                <w:noProof/>
                <w:webHidden/>
              </w:rPr>
              <w:fldChar w:fldCharType="separate"/>
            </w:r>
            <w:r w:rsidR="008270D0">
              <w:rPr>
                <w:noProof/>
                <w:webHidden/>
              </w:rPr>
              <w:t>9</w:t>
            </w:r>
            <w:r w:rsidR="008270D0">
              <w:rPr>
                <w:noProof/>
                <w:webHidden/>
              </w:rPr>
              <w:fldChar w:fldCharType="end"/>
            </w:r>
          </w:hyperlink>
        </w:p>
        <w:p w14:paraId="17D7DC15" w14:textId="77777777" w:rsidR="008270D0" w:rsidRDefault="002E046B">
          <w:pPr>
            <w:pStyle w:val="21"/>
            <w:tabs>
              <w:tab w:val="left" w:pos="1760"/>
              <w:tab w:val="right" w:leader="dot" w:pos="9344"/>
            </w:tabs>
            <w:rPr>
              <w:rFonts w:asciiTheme="minorHAnsi" w:eastAsiaTheme="minorEastAsia" w:hAnsiTheme="minorHAnsi"/>
              <w:noProof/>
              <w:sz w:val="22"/>
              <w:lang w:eastAsia="ru-RU"/>
            </w:rPr>
          </w:pPr>
          <w:hyperlink w:anchor="_Toc63433566" w:history="1">
            <w:r w:rsidR="008270D0" w:rsidRPr="001343E2">
              <w:rPr>
                <w:rStyle w:val="a8"/>
                <w:noProof/>
              </w:rPr>
              <w:t>4.3</w:t>
            </w:r>
            <w:r w:rsidR="008270D0">
              <w:rPr>
                <w:rFonts w:asciiTheme="minorHAnsi" w:eastAsiaTheme="minorEastAsia" w:hAnsiTheme="minorHAnsi"/>
                <w:noProof/>
                <w:sz w:val="22"/>
                <w:lang w:eastAsia="ru-RU"/>
              </w:rPr>
              <w:tab/>
            </w:r>
            <w:r w:rsidR="008270D0" w:rsidRPr="001343E2">
              <w:rPr>
                <w:rStyle w:val="a8"/>
                <w:noProof/>
              </w:rPr>
              <w:t>Требования к структуре и функционированию Системы</w:t>
            </w:r>
            <w:r w:rsidR="008270D0">
              <w:rPr>
                <w:noProof/>
                <w:webHidden/>
              </w:rPr>
              <w:tab/>
            </w:r>
            <w:r w:rsidR="008270D0">
              <w:rPr>
                <w:noProof/>
                <w:webHidden/>
              </w:rPr>
              <w:fldChar w:fldCharType="begin"/>
            </w:r>
            <w:r w:rsidR="008270D0">
              <w:rPr>
                <w:noProof/>
                <w:webHidden/>
              </w:rPr>
              <w:instrText xml:space="preserve"> PAGEREF _Toc63433566 \h </w:instrText>
            </w:r>
            <w:r w:rsidR="008270D0">
              <w:rPr>
                <w:noProof/>
                <w:webHidden/>
              </w:rPr>
            </w:r>
            <w:r w:rsidR="008270D0">
              <w:rPr>
                <w:noProof/>
                <w:webHidden/>
              </w:rPr>
              <w:fldChar w:fldCharType="separate"/>
            </w:r>
            <w:r w:rsidR="008270D0">
              <w:rPr>
                <w:noProof/>
                <w:webHidden/>
              </w:rPr>
              <w:t>10</w:t>
            </w:r>
            <w:r w:rsidR="008270D0">
              <w:rPr>
                <w:noProof/>
                <w:webHidden/>
              </w:rPr>
              <w:fldChar w:fldCharType="end"/>
            </w:r>
          </w:hyperlink>
        </w:p>
        <w:p w14:paraId="4F22D1FE" w14:textId="77777777" w:rsidR="008270D0" w:rsidRDefault="002E046B">
          <w:pPr>
            <w:pStyle w:val="21"/>
            <w:tabs>
              <w:tab w:val="left" w:pos="1760"/>
              <w:tab w:val="right" w:leader="dot" w:pos="9344"/>
            </w:tabs>
            <w:rPr>
              <w:rFonts w:asciiTheme="minorHAnsi" w:eastAsiaTheme="minorEastAsia" w:hAnsiTheme="minorHAnsi"/>
              <w:noProof/>
              <w:sz w:val="22"/>
              <w:lang w:eastAsia="ru-RU"/>
            </w:rPr>
          </w:pPr>
          <w:hyperlink w:anchor="_Toc63433567" w:history="1">
            <w:r w:rsidR="008270D0" w:rsidRPr="001343E2">
              <w:rPr>
                <w:rStyle w:val="a8"/>
                <w:noProof/>
              </w:rPr>
              <w:t>4.4</w:t>
            </w:r>
            <w:r w:rsidR="008270D0">
              <w:rPr>
                <w:rFonts w:asciiTheme="minorHAnsi" w:eastAsiaTheme="minorEastAsia" w:hAnsiTheme="minorHAnsi"/>
                <w:noProof/>
                <w:sz w:val="22"/>
                <w:lang w:eastAsia="ru-RU"/>
              </w:rPr>
              <w:tab/>
            </w:r>
            <w:r w:rsidR="008270D0" w:rsidRPr="001343E2">
              <w:rPr>
                <w:rStyle w:val="a8"/>
                <w:noProof/>
              </w:rPr>
              <w:t>Общие требования к иерархии.</w:t>
            </w:r>
            <w:r w:rsidR="008270D0">
              <w:rPr>
                <w:noProof/>
                <w:webHidden/>
              </w:rPr>
              <w:tab/>
            </w:r>
            <w:r w:rsidR="008270D0">
              <w:rPr>
                <w:noProof/>
                <w:webHidden/>
              </w:rPr>
              <w:fldChar w:fldCharType="begin"/>
            </w:r>
            <w:r w:rsidR="008270D0">
              <w:rPr>
                <w:noProof/>
                <w:webHidden/>
              </w:rPr>
              <w:instrText xml:space="preserve"> PAGEREF _Toc63433567 \h </w:instrText>
            </w:r>
            <w:r w:rsidR="008270D0">
              <w:rPr>
                <w:noProof/>
                <w:webHidden/>
              </w:rPr>
            </w:r>
            <w:r w:rsidR="008270D0">
              <w:rPr>
                <w:noProof/>
                <w:webHidden/>
              </w:rPr>
              <w:fldChar w:fldCharType="separate"/>
            </w:r>
            <w:r w:rsidR="008270D0">
              <w:rPr>
                <w:noProof/>
                <w:webHidden/>
              </w:rPr>
              <w:t>11</w:t>
            </w:r>
            <w:r w:rsidR="008270D0">
              <w:rPr>
                <w:noProof/>
                <w:webHidden/>
              </w:rPr>
              <w:fldChar w:fldCharType="end"/>
            </w:r>
          </w:hyperlink>
        </w:p>
        <w:p w14:paraId="05DED83E" w14:textId="77777777" w:rsidR="008270D0" w:rsidRDefault="002E046B">
          <w:pPr>
            <w:pStyle w:val="21"/>
            <w:tabs>
              <w:tab w:val="left" w:pos="1760"/>
              <w:tab w:val="right" w:leader="dot" w:pos="9344"/>
            </w:tabs>
            <w:rPr>
              <w:rFonts w:asciiTheme="minorHAnsi" w:eastAsiaTheme="minorEastAsia" w:hAnsiTheme="minorHAnsi"/>
              <w:noProof/>
              <w:sz w:val="22"/>
              <w:lang w:eastAsia="ru-RU"/>
            </w:rPr>
          </w:pPr>
          <w:hyperlink w:anchor="_Toc63433568" w:history="1">
            <w:r w:rsidR="008270D0" w:rsidRPr="001343E2">
              <w:rPr>
                <w:rStyle w:val="a8"/>
                <w:noProof/>
              </w:rPr>
              <w:t>4.5</w:t>
            </w:r>
            <w:r w:rsidR="008270D0">
              <w:rPr>
                <w:rFonts w:asciiTheme="minorHAnsi" w:eastAsiaTheme="minorEastAsia" w:hAnsiTheme="minorHAnsi"/>
                <w:noProof/>
                <w:sz w:val="22"/>
                <w:lang w:eastAsia="ru-RU"/>
              </w:rPr>
              <w:tab/>
            </w:r>
            <w:r w:rsidR="008270D0" w:rsidRPr="001343E2">
              <w:rPr>
                <w:rStyle w:val="a8"/>
                <w:noProof/>
              </w:rPr>
              <w:t>Требования по диагностированию Системы</w:t>
            </w:r>
            <w:r w:rsidR="008270D0">
              <w:rPr>
                <w:noProof/>
                <w:webHidden/>
              </w:rPr>
              <w:tab/>
            </w:r>
            <w:r w:rsidR="008270D0">
              <w:rPr>
                <w:noProof/>
                <w:webHidden/>
              </w:rPr>
              <w:fldChar w:fldCharType="begin"/>
            </w:r>
            <w:r w:rsidR="008270D0">
              <w:rPr>
                <w:noProof/>
                <w:webHidden/>
              </w:rPr>
              <w:instrText xml:space="preserve"> PAGEREF _Toc63433568 \h </w:instrText>
            </w:r>
            <w:r w:rsidR="008270D0">
              <w:rPr>
                <w:noProof/>
                <w:webHidden/>
              </w:rPr>
            </w:r>
            <w:r w:rsidR="008270D0">
              <w:rPr>
                <w:noProof/>
                <w:webHidden/>
              </w:rPr>
              <w:fldChar w:fldCharType="separate"/>
            </w:r>
            <w:r w:rsidR="008270D0">
              <w:rPr>
                <w:noProof/>
                <w:webHidden/>
              </w:rPr>
              <w:t>12</w:t>
            </w:r>
            <w:r w:rsidR="008270D0">
              <w:rPr>
                <w:noProof/>
                <w:webHidden/>
              </w:rPr>
              <w:fldChar w:fldCharType="end"/>
            </w:r>
          </w:hyperlink>
        </w:p>
        <w:p w14:paraId="511A6344" w14:textId="77777777" w:rsidR="008270D0" w:rsidRDefault="002E046B">
          <w:pPr>
            <w:pStyle w:val="21"/>
            <w:tabs>
              <w:tab w:val="left" w:pos="1760"/>
              <w:tab w:val="right" w:leader="dot" w:pos="9344"/>
            </w:tabs>
            <w:rPr>
              <w:rFonts w:asciiTheme="minorHAnsi" w:eastAsiaTheme="minorEastAsia" w:hAnsiTheme="minorHAnsi"/>
              <w:noProof/>
              <w:sz w:val="22"/>
              <w:lang w:eastAsia="ru-RU"/>
            </w:rPr>
          </w:pPr>
          <w:hyperlink w:anchor="_Toc63433569" w:history="1">
            <w:r w:rsidR="008270D0" w:rsidRPr="001343E2">
              <w:rPr>
                <w:rStyle w:val="a8"/>
                <w:noProof/>
              </w:rPr>
              <w:t>4.6</w:t>
            </w:r>
            <w:r w:rsidR="008270D0">
              <w:rPr>
                <w:rFonts w:asciiTheme="minorHAnsi" w:eastAsiaTheme="minorEastAsia" w:hAnsiTheme="minorHAnsi"/>
                <w:noProof/>
                <w:sz w:val="22"/>
                <w:lang w:eastAsia="ru-RU"/>
              </w:rPr>
              <w:tab/>
            </w:r>
            <w:r w:rsidR="008270D0" w:rsidRPr="001343E2">
              <w:rPr>
                <w:rStyle w:val="a8"/>
                <w:noProof/>
              </w:rPr>
              <w:t>Требования к надежности</w:t>
            </w:r>
            <w:r w:rsidR="008270D0">
              <w:rPr>
                <w:noProof/>
                <w:webHidden/>
              </w:rPr>
              <w:tab/>
            </w:r>
            <w:r w:rsidR="008270D0">
              <w:rPr>
                <w:noProof/>
                <w:webHidden/>
              </w:rPr>
              <w:fldChar w:fldCharType="begin"/>
            </w:r>
            <w:r w:rsidR="008270D0">
              <w:rPr>
                <w:noProof/>
                <w:webHidden/>
              </w:rPr>
              <w:instrText xml:space="preserve"> PAGEREF _Toc63433569 \h </w:instrText>
            </w:r>
            <w:r w:rsidR="008270D0">
              <w:rPr>
                <w:noProof/>
                <w:webHidden/>
              </w:rPr>
            </w:r>
            <w:r w:rsidR="008270D0">
              <w:rPr>
                <w:noProof/>
                <w:webHidden/>
              </w:rPr>
              <w:fldChar w:fldCharType="separate"/>
            </w:r>
            <w:r w:rsidR="008270D0">
              <w:rPr>
                <w:noProof/>
                <w:webHidden/>
              </w:rPr>
              <w:t>13</w:t>
            </w:r>
            <w:r w:rsidR="008270D0">
              <w:rPr>
                <w:noProof/>
                <w:webHidden/>
              </w:rPr>
              <w:fldChar w:fldCharType="end"/>
            </w:r>
          </w:hyperlink>
        </w:p>
        <w:p w14:paraId="7C5F1000" w14:textId="77777777" w:rsidR="008270D0" w:rsidRDefault="002E046B">
          <w:pPr>
            <w:pStyle w:val="21"/>
            <w:tabs>
              <w:tab w:val="left" w:pos="1760"/>
              <w:tab w:val="right" w:leader="dot" w:pos="9344"/>
            </w:tabs>
            <w:rPr>
              <w:rFonts w:asciiTheme="minorHAnsi" w:eastAsiaTheme="minorEastAsia" w:hAnsiTheme="minorHAnsi"/>
              <w:noProof/>
              <w:sz w:val="22"/>
              <w:lang w:eastAsia="ru-RU"/>
            </w:rPr>
          </w:pPr>
          <w:hyperlink w:anchor="_Toc63433570" w:history="1">
            <w:r w:rsidR="008270D0" w:rsidRPr="001343E2">
              <w:rPr>
                <w:rStyle w:val="a8"/>
                <w:noProof/>
              </w:rPr>
              <w:t>4.7</w:t>
            </w:r>
            <w:r w:rsidR="008270D0">
              <w:rPr>
                <w:rFonts w:asciiTheme="minorHAnsi" w:eastAsiaTheme="minorEastAsia" w:hAnsiTheme="minorHAnsi"/>
                <w:noProof/>
                <w:sz w:val="22"/>
                <w:lang w:eastAsia="ru-RU"/>
              </w:rPr>
              <w:tab/>
            </w:r>
            <w:r w:rsidR="008270D0" w:rsidRPr="001343E2">
              <w:rPr>
                <w:rStyle w:val="a8"/>
                <w:noProof/>
              </w:rPr>
              <w:t>Требования безопасности</w:t>
            </w:r>
            <w:r w:rsidR="008270D0">
              <w:rPr>
                <w:noProof/>
                <w:webHidden/>
              </w:rPr>
              <w:tab/>
            </w:r>
            <w:r w:rsidR="008270D0">
              <w:rPr>
                <w:noProof/>
                <w:webHidden/>
              </w:rPr>
              <w:fldChar w:fldCharType="begin"/>
            </w:r>
            <w:r w:rsidR="008270D0">
              <w:rPr>
                <w:noProof/>
                <w:webHidden/>
              </w:rPr>
              <w:instrText xml:space="preserve"> PAGEREF _Toc63433570 \h </w:instrText>
            </w:r>
            <w:r w:rsidR="008270D0">
              <w:rPr>
                <w:noProof/>
                <w:webHidden/>
              </w:rPr>
            </w:r>
            <w:r w:rsidR="008270D0">
              <w:rPr>
                <w:noProof/>
                <w:webHidden/>
              </w:rPr>
              <w:fldChar w:fldCharType="separate"/>
            </w:r>
            <w:r w:rsidR="008270D0">
              <w:rPr>
                <w:noProof/>
                <w:webHidden/>
              </w:rPr>
              <w:t>14</w:t>
            </w:r>
            <w:r w:rsidR="008270D0">
              <w:rPr>
                <w:noProof/>
                <w:webHidden/>
              </w:rPr>
              <w:fldChar w:fldCharType="end"/>
            </w:r>
          </w:hyperlink>
        </w:p>
        <w:p w14:paraId="65F5CA35" w14:textId="77777777" w:rsidR="008270D0" w:rsidRDefault="002E046B">
          <w:pPr>
            <w:pStyle w:val="21"/>
            <w:tabs>
              <w:tab w:val="left" w:pos="1760"/>
              <w:tab w:val="right" w:leader="dot" w:pos="9344"/>
            </w:tabs>
            <w:rPr>
              <w:rFonts w:asciiTheme="minorHAnsi" w:eastAsiaTheme="minorEastAsia" w:hAnsiTheme="minorHAnsi"/>
              <w:noProof/>
              <w:sz w:val="22"/>
              <w:lang w:eastAsia="ru-RU"/>
            </w:rPr>
          </w:pPr>
          <w:hyperlink w:anchor="_Toc63433571" w:history="1">
            <w:r w:rsidR="008270D0" w:rsidRPr="001343E2">
              <w:rPr>
                <w:rStyle w:val="a8"/>
                <w:noProof/>
              </w:rPr>
              <w:t>4.8</w:t>
            </w:r>
            <w:r w:rsidR="008270D0">
              <w:rPr>
                <w:rFonts w:asciiTheme="minorHAnsi" w:eastAsiaTheme="minorEastAsia" w:hAnsiTheme="minorHAnsi"/>
                <w:noProof/>
                <w:sz w:val="22"/>
                <w:lang w:eastAsia="ru-RU"/>
              </w:rPr>
              <w:tab/>
            </w:r>
            <w:r w:rsidR="008270D0" w:rsidRPr="001343E2">
              <w:rPr>
                <w:rStyle w:val="a8"/>
                <w:noProof/>
              </w:rPr>
              <w:t>Требования к защите от внешних воздействий</w:t>
            </w:r>
            <w:r w:rsidR="008270D0">
              <w:rPr>
                <w:noProof/>
                <w:webHidden/>
              </w:rPr>
              <w:tab/>
            </w:r>
            <w:r w:rsidR="008270D0">
              <w:rPr>
                <w:noProof/>
                <w:webHidden/>
              </w:rPr>
              <w:fldChar w:fldCharType="begin"/>
            </w:r>
            <w:r w:rsidR="008270D0">
              <w:rPr>
                <w:noProof/>
                <w:webHidden/>
              </w:rPr>
              <w:instrText xml:space="preserve"> PAGEREF _Toc63433571 \h </w:instrText>
            </w:r>
            <w:r w:rsidR="008270D0">
              <w:rPr>
                <w:noProof/>
                <w:webHidden/>
              </w:rPr>
            </w:r>
            <w:r w:rsidR="008270D0">
              <w:rPr>
                <w:noProof/>
                <w:webHidden/>
              </w:rPr>
              <w:fldChar w:fldCharType="separate"/>
            </w:r>
            <w:r w:rsidR="008270D0">
              <w:rPr>
                <w:noProof/>
                <w:webHidden/>
              </w:rPr>
              <w:t>14</w:t>
            </w:r>
            <w:r w:rsidR="008270D0">
              <w:rPr>
                <w:noProof/>
                <w:webHidden/>
              </w:rPr>
              <w:fldChar w:fldCharType="end"/>
            </w:r>
          </w:hyperlink>
        </w:p>
        <w:p w14:paraId="215B36FC" w14:textId="77777777" w:rsidR="008270D0" w:rsidRDefault="002E046B">
          <w:pPr>
            <w:pStyle w:val="21"/>
            <w:tabs>
              <w:tab w:val="left" w:pos="1760"/>
              <w:tab w:val="right" w:leader="dot" w:pos="9344"/>
            </w:tabs>
            <w:rPr>
              <w:rFonts w:asciiTheme="minorHAnsi" w:eastAsiaTheme="minorEastAsia" w:hAnsiTheme="minorHAnsi"/>
              <w:noProof/>
              <w:sz w:val="22"/>
              <w:lang w:eastAsia="ru-RU"/>
            </w:rPr>
          </w:pPr>
          <w:hyperlink w:anchor="_Toc63433572" w:history="1">
            <w:r w:rsidR="008270D0" w:rsidRPr="001343E2">
              <w:rPr>
                <w:rStyle w:val="a8"/>
                <w:noProof/>
              </w:rPr>
              <w:t>4.9</w:t>
            </w:r>
            <w:r w:rsidR="008270D0">
              <w:rPr>
                <w:rFonts w:asciiTheme="minorHAnsi" w:eastAsiaTheme="minorEastAsia" w:hAnsiTheme="minorHAnsi"/>
                <w:noProof/>
                <w:sz w:val="22"/>
                <w:lang w:eastAsia="ru-RU"/>
              </w:rPr>
              <w:tab/>
            </w:r>
            <w:r w:rsidR="008270D0" w:rsidRPr="001343E2">
              <w:rPr>
                <w:rStyle w:val="a8"/>
                <w:noProof/>
              </w:rPr>
              <w:t>Требования к эргономике и технической эстетике</w:t>
            </w:r>
            <w:r w:rsidR="008270D0">
              <w:rPr>
                <w:noProof/>
                <w:webHidden/>
              </w:rPr>
              <w:tab/>
            </w:r>
            <w:r w:rsidR="008270D0">
              <w:rPr>
                <w:noProof/>
                <w:webHidden/>
              </w:rPr>
              <w:fldChar w:fldCharType="begin"/>
            </w:r>
            <w:r w:rsidR="008270D0">
              <w:rPr>
                <w:noProof/>
                <w:webHidden/>
              </w:rPr>
              <w:instrText xml:space="preserve"> PAGEREF _Toc63433572 \h </w:instrText>
            </w:r>
            <w:r w:rsidR="008270D0">
              <w:rPr>
                <w:noProof/>
                <w:webHidden/>
              </w:rPr>
            </w:r>
            <w:r w:rsidR="008270D0">
              <w:rPr>
                <w:noProof/>
                <w:webHidden/>
              </w:rPr>
              <w:fldChar w:fldCharType="separate"/>
            </w:r>
            <w:r w:rsidR="008270D0">
              <w:rPr>
                <w:noProof/>
                <w:webHidden/>
              </w:rPr>
              <w:t>15</w:t>
            </w:r>
            <w:r w:rsidR="008270D0">
              <w:rPr>
                <w:noProof/>
                <w:webHidden/>
              </w:rPr>
              <w:fldChar w:fldCharType="end"/>
            </w:r>
          </w:hyperlink>
        </w:p>
        <w:p w14:paraId="43593252" w14:textId="77777777" w:rsidR="008270D0" w:rsidRDefault="002E046B">
          <w:pPr>
            <w:pStyle w:val="21"/>
            <w:tabs>
              <w:tab w:val="left" w:pos="1760"/>
              <w:tab w:val="right" w:leader="dot" w:pos="9344"/>
            </w:tabs>
            <w:rPr>
              <w:rFonts w:asciiTheme="minorHAnsi" w:eastAsiaTheme="minorEastAsia" w:hAnsiTheme="minorHAnsi"/>
              <w:noProof/>
              <w:sz w:val="22"/>
              <w:lang w:eastAsia="ru-RU"/>
            </w:rPr>
          </w:pPr>
          <w:hyperlink w:anchor="_Toc63433573" w:history="1">
            <w:r w:rsidR="008270D0" w:rsidRPr="001343E2">
              <w:rPr>
                <w:rStyle w:val="a8"/>
                <w:noProof/>
              </w:rPr>
              <w:t>4.10</w:t>
            </w:r>
            <w:r w:rsidR="008270D0">
              <w:rPr>
                <w:rFonts w:asciiTheme="minorHAnsi" w:eastAsiaTheme="minorEastAsia" w:hAnsiTheme="minorHAnsi"/>
                <w:noProof/>
                <w:sz w:val="22"/>
                <w:lang w:eastAsia="ru-RU"/>
              </w:rPr>
              <w:tab/>
            </w:r>
            <w:r w:rsidR="008270D0" w:rsidRPr="001343E2">
              <w:rPr>
                <w:rStyle w:val="a8"/>
                <w:noProof/>
              </w:rPr>
              <w:t>Требования к защите информации от несанкционированного доступа</w:t>
            </w:r>
            <w:r w:rsidR="008270D0">
              <w:rPr>
                <w:noProof/>
                <w:webHidden/>
              </w:rPr>
              <w:tab/>
            </w:r>
            <w:r w:rsidR="008270D0">
              <w:rPr>
                <w:noProof/>
                <w:webHidden/>
              </w:rPr>
              <w:fldChar w:fldCharType="begin"/>
            </w:r>
            <w:r w:rsidR="008270D0">
              <w:rPr>
                <w:noProof/>
                <w:webHidden/>
              </w:rPr>
              <w:instrText xml:space="preserve"> PAGEREF _Toc63433573 \h </w:instrText>
            </w:r>
            <w:r w:rsidR="008270D0">
              <w:rPr>
                <w:noProof/>
                <w:webHidden/>
              </w:rPr>
            </w:r>
            <w:r w:rsidR="008270D0">
              <w:rPr>
                <w:noProof/>
                <w:webHidden/>
              </w:rPr>
              <w:fldChar w:fldCharType="separate"/>
            </w:r>
            <w:r w:rsidR="008270D0">
              <w:rPr>
                <w:noProof/>
                <w:webHidden/>
              </w:rPr>
              <w:t>15</w:t>
            </w:r>
            <w:r w:rsidR="008270D0">
              <w:rPr>
                <w:noProof/>
                <w:webHidden/>
              </w:rPr>
              <w:fldChar w:fldCharType="end"/>
            </w:r>
          </w:hyperlink>
        </w:p>
        <w:p w14:paraId="4FEC4649" w14:textId="77777777" w:rsidR="008270D0" w:rsidRDefault="002E046B">
          <w:pPr>
            <w:pStyle w:val="21"/>
            <w:tabs>
              <w:tab w:val="left" w:pos="1760"/>
              <w:tab w:val="right" w:leader="dot" w:pos="9344"/>
            </w:tabs>
            <w:rPr>
              <w:rFonts w:asciiTheme="minorHAnsi" w:eastAsiaTheme="minorEastAsia" w:hAnsiTheme="minorHAnsi"/>
              <w:noProof/>
              <w:sz w:val="22"/>
              <w:lang w:eastAsia="ru-RU"/>
            </w:rPr>
          </w:pPr>
          <w:hyperlink w:anchor="_Toc63433574" w:history="1">
            <w:r w:rsidR="008270D0" w:rsidRPr="001343E2">
              <w:rPr>
                <w:rStyle w:val="a8"/>
                <w:noProof/>
              </w:rPr>
              <w:t>4.11</w:t>
            </w:r>
            <w:r w:rsidR="008270D0">
              <w:rPr>
                <w:rFonts w:asciiTheme="minorHAnsi" w:eastAsiaTheme="minorEastAsia" w:hAnsiTheme="minorHAnsi"/>
                <w:noProof/>
                <w:sz w:val="22"/>
                <w:lang w:eastAsia="ru-RU"/>
              </w:rPr>
              <w:tab/>
            </w:r>
            <w:r w:rsidR="008270D0" w:rsidRPr="001343E2">
              <w:rPr>
                <w:rStyle w:val="a8"/>
                <w:noProof/>
              </w:rPr>
              <w:t>Требования по сохранности информации при авариях</w:t>
            </w:r>
            <w:r w:rsidR="008270D0">
              <w:rPr>
                <w:noProof/>
                <w:webHidden/>
              </w:rPr>
              <w:tab/>
            </w:r>
            <w:r w:rsidR="008270D0">
              <w:rPr>
                <w:noProof/>
                <w:webHidden/>
              </w:rPr>
              <w:fldChar w:fldCharType="begin"/>
            </w:r>
            <w:r w:rsidR="008270D0">
              <w:rPr>
                <w:noProof/>
                <w:webHidden/>
              </w:rPr>
              <w:instrText xml:space="preserve"> PAGEREF _Toc63433574 \h </w:instrText>
            </w:r>
            <w:r w:rsidR="008270D0">
              <w:rPr>
                <w:noProof/>
                <w:webHidden/>
              </w:rPr>
            </w:r>
            <w:r w:rsidR="008270D0">
              <w:rPr>
                <w:noProof/>
                <w:webHidden/>
              </w:rPr>
              <w:fldChar w:fldCharType="separate"/>
            </w:r>
            <w:r w:rsidR="008270D0">
              <w:rPr>
                <w:noProof/>
                <w:webHidden/>
              </w:rPr>
              <w:t>16</w:t>
            </w:r>
            <w:r w:rsidR="008270D0">
              <w:rPr>
                <w:noProof/>
                <w:webHidden/>
              </w:rPr>
              <w:fldChar w:fldCharType="end"/>
            </w:r>
          </w:hyperlink>
        </w:p>
        <w:p w14:paraId="365137D6" w14:textId="77777777" w:rsidR="008270D0" w:rsidRDefault="002E046B">
          <w:pPr>
            <w:pStyle w:val="21"/>
            <w:tabs>
              <w:tab w:val="left" w:pos="1760"/>
              <w:tab w:val="right" w:leader="dot" w:pos="9344"/>
            </w:tabs>
            <w:rPr>
              <w:rFonts w:asciiTheme="minorHAnsi" w:eastAsiaTheme="minorEastAsia" w:hAnsiTheme="minorHAnsi"/>
              <w:noProof/>
              <w:sz w:val="22"/>
              <w:lang w:eastAsia="ru-RU"/>
            </w:rPr>
          </w:pPr>
          <w:hyperlink w:anchor="_Toc63433575" w:history="1">
            <w:r w:rsidR="008270D0" w:rsidRPr="001343E2">
              <w:rPr>
                <w:rStyle w:val="a8"/>
                <w:noProof/>
              </w:rPr>
              <w:t>4.12</w:t>
            </w:r>
            <w:r w:rsidR="008270D0">
              <w:rPr>
                <w:rFonts w:asciiTheme="minorHAnsi" w:eastAsiaTheme="minorEastAsia" w:hAnsiTheme="minorHAnsi"/>
                <w:noProof/>
                <w:sz w:val="22"/>
                <w:lang w:eastAsia="ru-RU"/>
              </w:rPr>
              <w:tab/>
            </w:r>
            <w:r w:rsidR="008270D0" w:rsidRPr="001343E2">
              <w:rPr>
                <w:rStyle w:val="a8"/>
                <w:noProof/>
              </w:rPr>
              <w:t>Условия и режим эксплуатации</w:t>
            </w:r>
            <w:r w:rsidR="008270D0">
              <w:rPr>
                <w:noProof/>
                <w:webHidden/>
              </w:rPr>
              <w:tab/>
            </w:r>
            <w:r w:rsidR="008270D0">
              <w:rPr>
                <w:noProof/>
                <w:webHidden/>
              </w:rPr>
              <w:fldChar w:fldCharType="begin"/>
            </w:r>
            <w:r w:rsidR="008270D0">
              <w:rPr>
                <w:noProof/>
                <w:webHidden/>
              </w:rPr>
              <w:instrText xml:space="preserve"> PAGEREF _Toc63433575 \h </w:instrText>
            </w:r>
            <w:r w:rsidR="008270D0">
              <w:rPr>
                <w:noProof/>
                <w:webHidden/>
              </w:rPr>
            </w:r>
            <w:r w:rsidR="008270D0">
              <w:rPr>
                <w:noProof/>
                <w:webHidden/>
              </w:rPr>
              <w:fldChar w:fldCharType="separate"/>
            </w:r>
            <w:r w:rsidR="008270D0">
              <w:rPr>
                <w:noProof/>
                <w:webHidden/>
              </w:rPr>
              <w:t>16</w:t>
            </w:r>
            <w:r w:rsidR="008270D0">
              <w:rPr>
                <w:noProof/>
                <w:webHidden/>
              </w:rPr>
              <w:fldChar w:fldCharType="end"/>
            </w:r>
          </w:hyperlink>
        </w:p>
        <w:p w14:paraId="64D7D3FF" w14:textId="77777777" w:rsidR="008270D0" w:rsidRDefault="002E046B">
          <w:pPr>
            <w:pStyle w:val="21"/>
            <w:tabs>
              <w:tab w:val="left" w:pos="1760"/>
              <w:tab w:val="right" w:leader="dot" w:pos="9344"/>
            </w:tabs>
            <w:rPr>
              <w:rFonts w:asciiTheme="minorHAnsi" w:eastAsiaTheme="minorEastAsia" w:hAnsiTheme="minorHAnsi"/>
              <w:noProof/>
              <w:sz w:val="22"/>
              <w:lang w:eastAsia="ru-RU"/>
            </w:rPr>
          </w:pPr>
          <w:hyperlink w:anchor="_Toc63433576" w:history="1">
            <w:r w:rsidR="008270D0" w:rsidRPr="001343E2">
              <w:rPr>
                <w:rStyle w:val="a8"/>
                <w:noProof/>
              </w:rPr>
              <w:t>4.13</w:t>
            </w:r>
            <w:r w:rsidR="008270D0">
              <w:rPr>
                <w:rFonts w:asciiTheme="minorHAnsi" w:eastAsiaTheme="minorEastAsia" w:hAnsiTheme="minorHAnsi"/>
                <w:noProof/>
                <w:sz w:val="22"/>
                <w:lang w:eastAsia="ru-RU"/>
              </w:rPr>
              <w:tab/>
            </w:r>
            <w:r w:rsidR="008270D0" w:rsidRPr="001343E2">
              <w:rPr>
                <w:rStyle w:val="a8"/>
                <w:noProof/>
              </w:rPr>
              <w:t>Перспективы развития, модернизации Системы</w:t>
            </w:r>
            <w:r w:rsidR="008270D0">
              <w:rPr>
                <w:noProof/>
                <w:webHidden/>
              </w:rPr>
              <w:tab/>
            </w:r>
            <w:r w:rsidR="008270D0">
              <w:rPr>
                <w:noProof/>
                <w:webHidden/>
              </w:rPr>
              <w:fldChar w:fldCharType="begin"/>
            </w:r>
            <w:r w:rsidR="008270D0">
              <w:rPr>
                <w:noProof/>
                <w:webHidden/>
              </w:rPr>
              <w:instrText xml:space="preserve"> PAGEREF _Toc63433576 \h </w:instrText>
            </w:r>
            <w:r w:rsidR="008270D0">
              <w:rPr>
                <w:noProof/>
                <w:webHidden/>
              </w:rPr>
            </w:r>
            <w:r w:rsidR="008270D0">
              <w:rPr>
                <w:noProof/>
                <w:webHidden/>
              </w:rPr>
              <w:fldChar w:fldCharType="separate"/>
            </w:r>
            <w:r w:rsidR="008270D0">
              <w:rPr>
                <w:noProof/>
                <w:webHidden/>
              </w:rPr>
              <w:t>17</w:t>
            </w:r>
            <w:r w:rsidR="008270D0">
              <w:rPr>
                <w:noProof/>
                <w:webHidden/>
              </w:rPr>
              <w:fldChar w:fldCharType="end"/>
            </w:r>
          </w:hyperlink>
        </w:p>
        <w:p w14:paraId="46ECD3E0" w14:textId="77777777" w:rsidR="008270D0" w:rsidRDefault="002E046B">
          <w:pPr>
            <w:pStyle w:val="21"/>
            <w:tabs>
              <w:tab w:val="left" w:pos="1760"/>
              <w:tab w:val="right" w:leader="dot" w:pos="9344"/>
            </w:tabs>
            <w:rPr>
              <w:rFonts w:asciiTheme="minorHAnsi" w:eastAsiaTheme="minorEastAsia" w:hAnsiTheme="minorHAnsi"/>
              <w:noProof/>
              <w:sz w:val="22"/>
              <w:lang w:eastAsia="ru-RU"/>
            </w:rPr>
          </w:pPr>
          <w:hyperlink w:anchor="_Toc63433577" w:history="1">
            <w:r w:rsidR="008270D0" w:rsidRPr="001343E2">
              <w:rPr>
                <w:rStyle w:val="a8"/>
                <w:noProof/>
              </w:rPr>
              <w:t>4.14</w:t>
            </w:r>
            <w:r w:rsidR="008270D0">
              <w:rPr>
                <w:rFonts w:asciiTheme="minorHAnsi" w:eastAsiaTheme="minorEastAsia" w:hAnsiTheme="minorHAnsi"/>
                <w:noProof/>
                <w:sz w:val="22"/>
                <w:lang w:eastAsia="ru-RU"/>
              </w:rPr>
              <w:tab/>
            </w:r>
            <w:r w:rsidR="008270D0" w:rsidRPr="001343E2">
              <w:rPr>
                <w:rStyle w:val="a8"/>
                <w:noProof/>
              </w:rPr>
              <w:t>Требования по стандартизации и унификации</w:t>
            </w:r>
            <w:r w:rsidR="008270D0">
              <w:rPr>
                <w:noProof/>
                <w:webHidden/>
              </w:rPr>
              <w:tab/>
            </w:r>
            <w:r w:rsidR="008270D0">
              <w:rPr>
                <w:noProof/>
                <w:webHidden/>
              </w:rPr>
              <w:fldChar w:fldCharType="begin"/>
            </w:r>
            <w:r w:rsidR="008270D0">
              <w:rPr>
                <w:noProof/>
                <w:webHidden/>
              </w:rPr>
              <w:instrText xml:space="preserve"> PAGEREF _Toc63433577 \h </w:instrText>
            </w:r>
            <w:r w:rsidR="008270D0">
              <w:rPr>
                <w:noProof/>
                <w:webHidden/>
              </w:rPr>
            </w:r>
            <w:r w:rsidR="008270D0">
              <w:rPr>
                <w:noProof/>
                <w:webHidden/>
              </w:rPr>
              <w:fldChar w:fldCharType="separate"/>
            </w:r>
            <w:r w:rsidR="008270D0">
              <w:rPr>
                <w:noProof/>
                <w:webHidden/>
              </w:rPr>
              <w:t>17</w:t>
            </w:r>
            <w:r w:rsidR="008270D0">
              <w:rPr>
                <w:noProof/>
                <w:webHidden/>
              </w:rPr>
              <w:fldChar w:fldCharType="end"/>
            </w:r>
          </w:hyperlink>
        </w:p>
        <w:p w14:paraId="068903FB" w14:textId="77777777" w:rsidR="008270D0" w:rsidRDefault="002E046B">
          <w:pPr>
            <w:pStyle w:val="11"/>
            <w:rPr>
              <w:rFonts w:asciiTheme="minorHAnsi" w:eastAsiaTheme="minorEastAsia" w:hAnsiTheme="minorHAnsi"/>
              <w:noProof/>
              <w:sz w:val="22"/>
              <w:lang w:eastAsia="ru-RU"/>
            </w:rPr>
          </w:pPr>
          <w:hyperlink w:anchor="_Toc63433578" w:history="1">
            <w:r w:rsidR="008270D0" w:rsidRPr="001343E2">
              <w:rPr>
                <w:rStyle w:val="a8"/>
                <w:noProof/>
              </w:rPr>
              <w:t>5</w:t>
            </w:r>
            <w:r w:rsidR="008270D0">
              <w:rPr>
                <w:rFonts w:asciiTheme="minorHAnsi" w:eastAsiaTheme="minorEastAsia" w:hAnsiTheme="minorHAnsi"/>
                <w:noProof/>
                <w:sz w:val="22"/>
                <w:lang w:eastAsia="ru-RU"/>
              </w:rPr>
              <w:tab/>
            </w:r>
            <w:r w:rsidR="008270D0" w:rsidRPr="001343E2">
              <w:rPr>
                <w:rStyle w:val="a8"/>
                <w:noProof/>
              </w:rPr>
              <w:t>Требования к функциям, выполняемым Системой</w:t>
            </w:r>
            <w:r w:rsidR="008270D0">
              <w:rPr>
                <w:noProof/>
                <w:webHidden/>
              </w:rPr>
              <w:tab/>
            </w:r>
            <w:r w:rsidR="008270D0">
              <w:rPr>
                <w:noProof/>
                <w:webHidden/>
              </w:rPr>
              <w:fldChar w:fldCharType="begin"/>
            </w:r>
            <w:r w:rsidR="008270D0">
              <w:rPr>
                <w:noProof/>
                <w:webHidden/>
              </w:rPr>
              <w:instrText xml:space="preserve"> PAGEREF _Toc63433578 \h </w:instrText>
            </w:r>
            <w:r w:rsidR="008270D0">
              <w:rPr>
                <w:noProof/>
                <w:webHidden/>
              </w:rPr>
            </w:r>
            <w:r w:rsidR="008270D0">
              <w:rPr>
                <w:noProof/>
                <w:webHidden/>
              </w:rPr>
              <w:fldChar w:fldCharType="separate"/>
            </w:r>
            <w:r w:rsidR="008270D0">
              <w:rPr>
                <w:noProof/>
                <w:webHidden/>
              </w:rPr>
              <w:t>18</w:t>
            </w:r>
            <w:r w:rsidR="008270D0">
              <w:rPr>
                <w:noProof/>
                <w:webHidden/>
              </w:rPr>
              <w:fldChar w:fldCharType="end"/>
            </w:r>
          </w:hyperlink>
        </w:p>
        <w:p w14:paraId="516A7239" w14:textId="77777777" w:rsidR="008270D0" w:rsidRDefault="002E046B">
          <w:pPr>
            <w:pStyle w:val="21"/>
            <w:tabs>
              <w:tab w:val="left" w:pos="1760"/>
              <w:tab w:val="right" w:leader="dot" w:pos="9344"/>
            </w:tabs>
            <w:rPr>
              <w:rFonts w:asciiTheme="minorHAnsi" w:eastAsiaTheme="minorEastAsia" w:hAnsiTheme="minorHAnsi"/>
              <w:noProof/>
              <w:sz w:val="22"/>
              <w:lang w:eastAsia="ru-RU"/>
            </w:rPr>
          </w:pPr>
          <w:hyperlink w:anchor="_Toc63433579" w:history="1">
            <w:r w:rsidR="008270D0" w:rsidRPr="001343E2">
              <w:rPr>
                <w:rStyle w:val="a8"/>
                <w:noProof/>
              </w:rPr>
              <w:t>5.1</w:t>
            </w:r>
            <w:r w:rsidR="008270D0">
              <w:rPr>
                <w:rFonts w:asciiTheme="minorHAnsi" w:eastAsiaTheme="minorEastAsia" w:hAnsiTheme="minorHAnsi"/>
                <w:noProof/>
                <w:sz w:val="22"/>
                <w:lang w:eastAsia="ru-RU"/>
              </w:rPr>
              <w:tab/>
            </w:r>
            <w:r w:rsidR="008270D0" w:rsidRPr="001343E2">
              <w:rPr>
                <w:rStyle w:val="a8"/>
                <w:noProof/>
              </w:rPr>
              <w:t>Функции Системы ПАЗ</w:t>
            </w:r>
            <w:r w:rsidR="008270D0">
              <w:rPr>
                <w:noProof/>
                <w:webHidden/>
              </w:rPr>
              <w:tab/>
            </w:r>
            <w:r w:rsidR="008270D0">
              <w:rPr>
                <w:noProof/>
                <w:webHidden/>
              </w:rPr>
              <w:fldChar w:fldCharType="begin"/>
            </w:r>
            <w:r w:rsidR="008270D0">
              <w:rPr>
                <w:noProof/>
                <w:webHidden/>
              </w:rPr>
              <w:instrText xml:space="preserve"> PAGEREF _Toc63433579 \h </w:instrText>
            </w:r>
            <w:r w:rsidR="008270D0">
              <w:rPr>
                <w:noProof/>
                <w:webHidden/>
              </w:rPr>
            </w:r>
            <w:r w:rsidR="008270D0">
              <w:rPr>
                <w:noProof/>
                <w:webHidden/>
              </w:rPr>
              <w:fldChar w:fldCharType="separate"/>
            </w:r>
            <w:r w:rsidR="008270D0">
              <w:rPr>
                <w:noProof/>
                <w:webHidden/>
              </w:rPr>
              <w:t>18</w:t>
            </w:r>
            <w:r w:rsidR="008270D0">
              <w:rPr>
                <w:noProof/>
                <w:webHidden/>
              </w:rPr>
              <w:fldChar w:fldCharType="end"/>
            </w:r>
          </w:hyperlink>
        </w:p>
        <w:p w14:paraId="7BACDDD4" w14:textId="77777777" w:rsidR="008270D0" w:rsidRDefault="002E046B">
          <w:pPr>
            <w:pStyle w:val="21"/>
            <w:tabs>
              <w:tab w:val="left" w:pos="1760"/>
              <w:tab w:val="right" w:leader="dot" w:pos="9344"/>
            </w:tabs>
            <w:rPr>
              <w:rFonts w:asciiTheme="minorHAnsi" w:eastAsiaTheme="minorEastAsia" w:hAnsiTheme="minorHAnsi"/>
              <w:noProof/>
              <w:sz w:val="22"/>
              <w:lang w:eastAsia="ru-RU"/>
            </w:rPr>
          </w:pPr>
          <w:hyperlink w:anchor="_Toc63433580" w:history="1">
            <w:r w:rsidR="008270D0" w:rsidRPr="001343E2">
              <w:rPr>
                <w:rStyle w:val="a8"/>
                <w:noProof/>
              </w:rPr>
              <w:t>5.2</w:t>
            </w:r>
            <w:r w:rsidR="008270D0">
              <w:rPr>
                <w:rFonts w:asciiTheme="minorHAnsi" w:eastAsiaTheme="minorEastAsia" w:hAnsiTheme="minorHAnsi"/>
                <w:noProof/>
                <w:sz w:val="22"/>
                <w:lang w:eastAsia="ru-RU"/>
              </w:rPr>
              <w:tab/>
            </w:r>
            <w:r w:rsidR="008270D0" w:rsidRPr="001343E2">
              <w:rPr>
                <w:rStyle w:val="a8"/>
                <w:noProof/>
              </w:rPr>
              <w:t>Требования к качеству реализации функций</w:t>
            </w:r>
            <w:r w:rsidR="008270D0">
              <w:rPr>
                <w:noProof/>
                <w:webHidden/>
              </w:rPr>
              <w:tab/>
            </w:r>
            <w:r w:rsidR="008270D0">
              <w:rPr>
                <w:noProof/>
                <w:webHidden/>
              </w:rPr>
              <w:fldChar w:fldCharType="begin"/>
            </w:r>
            <w:r w:rsidR="008270D0">
              <w:rPr>
                <w:noProof/>
                <w:webHidden/>
              </w:rPr>
              <w:instrText xml:space="preserve"> PAGEREF _Toc63433580 \h </w:instrText>
            </w:r>
            <w:r w:rsidR="008270D0">
              <w:rPr>
                <w:noProof/>
                <w:webHidden/>
              </w:rPr>
            </w:r>
            <w:r w:rsidR="008270D0">
              <w:rPr>
                <w:noProof/>
                <w:webHidden/>
              </w:rPr>
              <w:fldChar w:fldCharType="separate"/>
            </w:r>
            <w:r w:rsidR="008270D0">
              <w:rPr>
                <w:noProof/>
                <w:webHidden/>
              </w:rPr>
              <w:t>18</w:t>
            </w:r>
            <w:r w:rsidR="008270D0">
              <w:rPr>
                <w:noProof/>
                <w:webHidden/>
              </w:rPr>
              <w:fldChar w:fldCharType="end"/>
            </w:r>
          </w:hyperlink>
        </w:p>
        <w:p w14:paraId="31C70826" w14:textId="77777777" w:rsidR="008270D0" w:rsidRDefault="002E046B">
          <w:pPr>
            <w:pStyle w:val="31"/>
            <w:tabs>
              <w:tab w:val="left" w:pos="1919"/>
              <w:tab w:val="right" w:leader="dot" w:pos="9344"/>
            </w:tabs>
            <w:rPr>
              <w:rFonts w:asciiTheme="minorHAnsi" w:hAnsiTheme="minorHAnsi" w:cstheme="minorBidi"/>
              <w:noProof/>
              <w:sz w:val="22"/>
            </w:rPr>
          </w:pPr>
          <w:hyperlink w:anchor="_Toc63433581" w:history="1">
            <w:r w:rsidR="008270D0" w:rsidRPr="001343E2">
              <w:rPr>
                <w:rStyle w:val="a8"/>
                <w:noProof/>
              </w:rPr>
              <w:t>5.2.1</w:t>
            </w:r>
            <w:r w:rsidR="008270D0">
              <w:rPr>
                <w:rFonts w:asciiTheme="minorHAnsi" w:hAnsiTheme="minorHAnsi" w:cstheme="minorBidi"/>
                <w:noProof/>
                <w:sz w:val="22"/>
              </w:rPr>
              <w:tab/>
            </w:r>
            <w:r w:rsidR="008270D0" w:rsidRPr="001343E2">
              <w:rPr>
                <w:rStyle w:val="a8"/>
                <w:noProof/>
              </w:rPr>
              <w:t>Требования к быстродействию</w:t>
            </w:r>
            <w:r w:rsidR="008270D0">
              <w:rPr>
                <w:noProof/>
                <w:webHidden/>
              </w:rPr>
              <w:tab/>
            </w:r>
            <w:r w:rsidR="008270D0">
              <w:rPr>
                <w:noProof/>
                <w:webHidden/>
              </w:rPr>
              <w:fldChar w:fldCharType="begin"/>
            </w:r>
            <w:r w:rsidR="008270D0">
              <w:rPr>
                <w:noProof/>
                <w:webHidden/>
              </w:rPr>
              <w:instrText xml:space="preserve"> PAGEREF _Toc63433581 \h </w:instrText>
            </w:r>
            <w:r w:rsidR="008270D0">
              <w:rPr>
                <w:noProof/>
                <w:webHidden/>
              </w:rPr>
            </w:r>
            <w:r w:rsidR="008270D0">
              <w:rPr>
                <w:noProof/>
                <w:webHidden/>
              </w:rPr>
              <w:fldChar w:fldCharType="separate"/>
            </w:r>
            <w:r w:rsidR="008270D0">
              <w:rPr>
                <w:noProof/>
                <w:webHidden/>
              </w:rPr>
              <w:t>18</w:t>
            </w:r>
            <w:r w:rsidR="008270D0">
              <w:rPr>
                <w:noProof/>
                <w:webHidden/>
              </w:rPr>
              <w:fldChar w:fldCharType="end"/>
            </w:r>
          </w:hyperlink>
        </w:p>
        <w:p w14:paraId="3B9076A4" w14:textId="77777777" w:rsidR="008270D0" w:rsidRDefault="002E046B">
          <w:pPr>
            <w:pStyle w:val="31"/>
            <w:tabs>
              <w:tab w:val="left" w:pos="1919"/>
              <w:tab w:val="right" w:leader="dot" w:pos="9344"/>
            </w:tabs>
            <w:rPr>
              <w:rFonts w:asciiTheme="minorHAnsi" w:hAnsiTheme="minorHAnsi" w:cstheme="minorBidi"/>
              <w:noProof/>
              <w:sz w:val="22"/>
            </w:rPr>
          </w:pPr>
          <w:hyperlink w:anchor="_Toc63433582" w:history="1">
            <w:r w:rsidR="008270D0" w:rsidRPr="001343E2">
              <w:rPr>
                <w:rStyle w:val="a8"/>
                <w:noProof/>
              </w:rPr>
              <w:t>5.2.2</w:t>
            </w:r>
            <w:r w:rsidR="008270D0">
              <w:rPr>
                <w:rFonts w:asciiTheme="minorHAnsi" w:hAnsiTheme="minorHAnsi" w:cstheme="minorBidi"/>
                <w:noProof/>
                <w:sz w:val="22"/>
              </w:rPr>
              <w:tab/>
            </w:r>
            <w:r w:rsidR="008270D0" w:rsidRPr="001343E2">
              <w:rPr>
                <w:rStyle w:val="a8"/>
                <w:noProof/>
              </w:rPr>
              <w:t>Требования к точности измерения</w:t>
            </w:r>
            <w:r w:rsidR="008270D0">
              <w:rPr>
                <w:noProof/>
                <w:webHidden/>
              </w:rPr>
              <w:tab/>
            </w:r>
            <w:r w:rsidR="008270D0">
              <w:rPr>
                <w:noProof/>
                <w:webHidden/>
              </w:rPr>
              <w:fldChar w:fldCharType="begin"/>
            </w:r>
            <w:r w:rsidR="008270D0">
              <w:rPr>
                <w:noProof/>
                <w:webHidden/>
              </w:rPr>
              <w:instrText xml:space="preserve"> PAGEREF _Toc63433582 \h </w:instrText>
            </w:r>
            <w:r w:rsidR="008270D0">
              <w:rPr>
                <w:noProof/>
                <w:webHidden/>
              </w:rPr>
            </w:r>
            <w:r w:rsidR="008270D0">
              <w:rPr>
                <w:noProof/>
                <w:webHidden/>
              </w:rPr>
              <w:fldChar w:fldCharType="separate"/>
            </w:r>
            <w:r w:rsidR="008270D0">
              <w:rPr>
                <w:noProof/>
                <w:webHidden/>
              </w:rPr>
              <w:t>18</w:t>
            </w:r>
            <w:r w:rsidR="008270D0">
              <w:rPr>
                <w:noProof/>
                <w:webHidden/>
              </w:rPr>
              <w:fldChar w:fldCharType="end"/>
            </w:r>
          </w:hyperlink>
        </w:p>
        <w:p w14:paraId="30244D71" w14:textId="77777777" w:rsidR="008270D0" w:rsidRDefault="002E046B">
          <w:pPr>
            <w:pStyle w:val="11"/>
            <w:rPr>
              <w:rFonts w:asciiTheme="minorHAnsi" w:eastAsiaTheme="minorEastAsia" w:hAnsiTheme="minorHAnsi"/>
              <w:noProof/>
              <w:sz w:val="22"/>
              <w:lang w:eastAsia="ru-RU"/>
            </w:rPr>
          </w:pPr>
          <w:hyperlink w:anchor="_Toc63433583" w:history="1">
            <w:r w:rsidR="008270D0" w:rsidRPr="001343E2">
              <w:rPr>
                <w:rStyle w:val="a8"/>
                <w:noProof/>
              </w:rPr>
              <w:t>6</w:t>
            </w:r>
            <w:r w:rsidR="008270D0">
              <w:rPr>
                <w:rFonts w:asciiTheme="minorHAnsi" w:eastAsiaTheme="minorEastAsia" w:hAnsiTheme="minorHAnsi"/>
                <w:noProof/>
                <w:sz w:val="22"/>
                <w:lang w:eastAsia="ru-RU"/>
              </w:rPr>
              <w:tab/>
            </w:r>
            <w:r w:rsidR="008270D0" w:rsidRPr="001343E2">
              <w:rPr>
                <w:rStyle w:val="a8"/>
                <w:noProof/>
              </w:rPr>
              <w:t>Требования к видам обеспечения</w:t>
            </w:r>
            <w:r w:rsidR="008270D0">
              <w:rPr>
                <w:noProof/>
                <w:webHidden/>
              </w:rPr>
              <w:tab/>
            </w:r>
            <w:r w:rsidR="008270D0">
              <w:rPr>
                <w:noProof/>
                <w:webHidden/>
              </w:rPr>
              <w:fldChar w:fldCharType="begin"/>
            </w:r>
            <w:r w:rsidR="008270D0">
              <w:rPr>
                <w:noProof/>
                <w:webHidden/>
              </w:rPr>
              <w:instrText xml:space="preserve"> PAGEREF _Toc63433583 \h </w:instrText>
            </w:r>
            <w:r w:rsidR="008270D0">
              <w:rPr>
                <w:noProof/>
                <w:webHidden/>
              </w:rPr>
            </w:r>
            <w:r w:rsidR="008270D0">
              <w:rPr>
                <w:noProof/>
                <w:webHidden/>
              </w:rPr>
              <w:fldChar w:fldCharType="separate"/>
            </w:r>
            <w:r w:rsidR="008270D0">
              <w:rPr>
                <w:noProof/>
                <w:webHidden/>
              </w:rPr>
              <w:t>19</w:t>
            </w:r>
            <w:r w:rsidR="008270D0">
              <w:rPr>
                <w:noProof/>
                <w:webHidden/>
              </w:rPr>
              <w:fldChar w:fldCharType="end"/>
            </w:r>
          </w:hyperlink>
        </w:p>
        <w:p w14:paraId="7BBBB60C" w14:textId="77777777" w:rsidR="008270D0" w:rsidRDefault="002E046B">
          <w:pPr>
            <w:pStyle w:val="21"/>
            <w:tabs>
              <w:tab w:val="left" w:pos="1760"/>
              <w:tab w:val="right" w:leader="dot" w:pos="9344"/>
            </w:tabs>
            <w:rPr>
              <w:rFonts w:asciiTheme="minorHAnsi" w:eastAsiaTheme="minorEastAsia" w:hAnsiTheme="minorHAnsi"/>
              <w:noProof/>
              <w:sz w:val="22"/>
              <w:lang w:eastAsia="ru-RU"/>
            </w:rPr>
          </w:pPr>
          <w:hyperlink w:anchor="_Toc63433584" w:history="1">
            <w:r w:rsidR="008270D0" w:rsidRPr="001343E2">
              <w:rPr>
                <w:rStyle w:val="a8"/>
                <w:noProof/>
              </w:rPr>
              <w:t>6.1</w:t>
            </w:r>
            <w:r w:rsidR="008270D0">
              <w:rPr>
                <w:rFonts w:asciiTheme="minorHAnsi" w:eastAsiaTheme="minorEastAsia" w:hAnsiTheme="minorHAnsi"/>
                <w:noProof/>
                <w:sz w:val="22"/>
                <w:lang w:eastAsia="ru-RU"/>
              </w:rPr>
              <w:tab/>
            </w:r>
            <w:r w:rsidR="008270D0" w:rsidRPr="001343E2">
              <w:rPr>
                <w:rStyle w:val="a8"/>
                <w:noProof/>
              </w:rPr>
              <w:t>Требования к прикладному программному обеспечению</w:t>
            </w:r>
            <w:r w:rsidR="008270D0">
              <w:rPr>
                <w:noProof/>
                <w:webHidden/>
              </w:rPr>
              <w:tab/>
            </w:r>
            <w:r w:rsidR="008270D0">
              <w:rPr>
                <w:noProof/>
                <w:webHidden/>
              </w:rPr>
              <w:fldChar w:fldCharType="begin"/>
            </w:r>
            <w:r w:rsidR="008270D0">
              <w:rPr>
                <w:noProof/>
                <w:webHidden/>
              </w:rPr>
              <w:instrText xml:space="preserve"> PAGEREF _Toc63433584 \h </w:instrText>
            </w:r>
            <w:r w:rsidR="008270D0">
              <w:rPr>
                <w:noProof/>
                <w:webHidden/>
              </w:rPr>
            </w:r>
            <w:r w:rsidR="008270D0">
              <w:rPr>
                <w:noProof/>
                <w:webHidden/>
              </w:rPr>
              <w:fldChar w:fldCharType="separate"/>
            </w:r>
            <w:r w:rsidR="008270D0">
              <w:rPr>
                <w:noProof/>
                <w:webHidden/>
              </w:rPr>
              <w:t>19</w:t>
            </w:r>
            <w:r w:rsidR="008270D0">
              <w:rPr>
                <w:noProof/>
                <w:webHidden/>
              </w:rPr>
              <w:fldChar w:fldCharType="end"/>
            </w:r>
          </w:hyperlink>
        </w:p>
        <w:p w14:paraId="6B43EDEE" w14:textId="77777777" w:rsidR="008270D0" w:rsidRDefault="002E046B">
          <w:pPr>
            <w:pStyle w:val="21"/>
            <w:tabs>
              <w:tab w:val="left" w:pos="1760"/>
              <w:tab w:val="right" w:leader="dot" w:pos="9344"/>
            </w:tabs>
            <w:rPr>
              <w:rFonts w:asciiTheme="minorHAnsi" w:eastAsiaTheme="minorEastAsia" w:hAnsiTheme="minorHAnsi"/>
              <w:noProof/>
              <w:sz w:val="22"/>
              <w:lang w:eastAsia="ru-RU"/>
            </w:rPr>
          </w:pPr>
          <w:hyperlink w:anchor="_Toc63433585" w:history="1">
            <w:r w:rsidR="008270D0" w:rsidRPr="001343E2">
              <w:rPr>
                <w:rStyle w:val="a8"/>
                <w:noProof/>
              </w:rPr>
              <w:t>6.2</w:t>
            </w:r>
            <w:r w:rsidR="008270D0">
              <w:rPr>
                <w:rFonts w:asciiTheme="minorHAnsi" w:eastAsiaTheme="minorEastAsia" w:hAnsiTheme="minorHAnsi"/>
                <w:noProof/>
                <w:sz w:val="22"/>
                <w:lang w:eastAsia="ru-RU"/>
              </w:rPr>
              <w:tab/>
            </w:r>
            <w:r w:rsidR="008270D0" w:rsidRPr="001343E2">
              <w:rPr>
                <w:rStyle w:val="a8"/>
                <w:noProof/>
              </w:rPr>
              <w:t>Требования к информационному обеспечению</w:t>
            </w:r>
            <w:r w:rsidR="008270D0">
              <w:rPr>
                <w:noProof/>
                <w:webHidden/>
              </w:rPr>
              <w:tab/>
            </w:r>
            <w:r w:rsidR="008270D0">
              <w:rPr>
                <w:noProof/>
                <w:webHidden/>
              </w:rPr>
              <w:fldChar w:fldCharType="begin"/>
            </w:r>
            <w:r w:rsidR="008270D0">
              <w:rPr>
                <w:noProof/>
                <w:webHidden/>
              </w:rPr>
              <w:instrText xml:space="preserve"> PAGEREF _Toc63433585 \h </w:instrText>
            </w:r>
            <w:r w:rsidR="008270D0">
              <w:rPr>
                <w:noProof/>
                <w:webHidden/>
              </w:rPr>
            </w:r>
            <w:r w:rsidR="008270D0">
              <w:rPr>
                <w:noProof/>
                <w:webHidden/>
              </w:rPr>
              <w:fldChar w:fldCharType="separate"/>
            </w:r>
            <w:r w:rsidR="008270D0">
              <w:rPr>
                <w:noProof/>
                <w:webHidden/>
              </w:rPr>
              <w:t>20</w:t>
            </w:r>
            <w:r w:rsidR="008270D0">
              <w:rPr>
                <w:noProof/>
                <w:webHidden/>
              </w:rPr>
              <w:fldChar w:fldCharType="end"/>
            </w:r>
          </w:hyperlink>
        </w:p>
        <w:p w14:paraId="280BC22B" w14:textId="77777777" w:rsidR="008270D0" w:rsidRDefault="002E046B">
          <w:pPr>
            <w:pStyle w:val="21"/>
            <w:tabs>
              <w:tab w:val="left" w:pos="1760"/>
              <w:tab w:val="right" w:leader="dot" w:pos="9344"/>
            </w:tabs>
            <w:rPr>
              <w:rFonts w:asciiTheme="minorHAnsi" w:eastAsiaTheme="minorEastAsia" w:hAnsiTheme="minorHAnsi"/>
              <w:noProof/>
              <w:sz w:val="22"/>
              <w:lang w:eastAsia="ru-RU"/>
            </w:rPr>
          </w:pPr>
          <w:hyperlink w:anchor="_Toc63433586" w:history="1">
            <w:r w:rsidR="008270D0" w:rsidRPr="001343E2">
              <w:rPr>
                <w:rStyle w:val="a8"/>
                <w:noProof/>
              </w:rPr>
              <w:t>6.3</w:t>
            </w:r>
            <w:r w:rsidR="008270D0">
              <w:rPr>
                <w:rFonts w:asciiTheme="minorHAnsi" w:eastAsiaTheme="minorEastAsia" w:hAnsiTheme="minorHAnsi"/>
                <w:noProof/>
                <w:sz w:val="22"/>
                <w:lang w:eastAsia="ru-RU"/>
              </w:rPr>
              <w:tab/>
            </w:r>
            <w:r w:rsidR="008270D0" w:rsidRPr="001343E2">
              <w:rPr>
                <w:rStyle w:val="a8"/>
                <w:noProof/>
              </w:rPr>
              <w:t>Требования к лингвистическому обеспечению</w:t>
            </w:r>
            <w:r w:rsidR="008270D0">
              <w:rPr>
                <w:noProof/>
                <w:webHidden/>
              </w:rPr>
              <w:tab/>
            </w:r>
            <w:r w:rsidR="008270D0">
              <w:rPr>
                <w:noProof/>
                <w:webHidden/>
              </w:rPr>
              <w:fldChar w:fldCharType="begin"/>
            </w:r>
            <w:r w:rsidR="008270D0">
              <w:rPr>
                <w:noProof/>
                <w:webHidden/>
              </w:rPr>
              <w:instrText xml:space="preserve"> PAGEREF _Toc63433586 \h </w:instrText>
            </w:r>
            <w:r w:rsidR="008270D0">
              <w:rPr>
                <w:noProof/>
                <w:webHidden/>
              </w:rPr>
            </w:r>
            <w:r w:rsidR="008270D0">
              <w:rPr>
                <w:noProof/>
                <w:webHidden/>
              </w:rPr>
              <w:fldChar w:fldCharType="separate"/>
            </w:r>
            <w:r w:rsidR="008270D0">
              <w:rPr>
                <w:noProof/>
                <w:webHidden/>
              </w:rPr>
              <w:t>21</w:t>
            </w:r>
            <w:r w:rsidR="008270D0">
              <w:rPr>
                <w:noProof/>
                <w:webHidden/>
              </w:rPr>
              <w:fldChar w:fldCharType="end"/>
            </w:r>
          </w:hyperlink>
        </w:p>
        <w:p w14:paraId="6624A517" w14:textId="77777777" w:rsidR="008270D0" w:rsidRDefault="002E046B">
          <w:pPr>
            <w:pStyle w:val="21"/>
            <w:tabs>
              <w:tab w:val="left" w:pos="1760"/>
              <w:tab w:val="right" w:leader="dot" w:pos="9344"/>
            </w:tabs>
            <w:rPr>
              <w:rFonts w:asciiTheme="minorHAnsi" w:eastAsiaTheme="minorEastAsia" w:hAnsiTheme="minorHAnsi"/>
              <w:noProof/>
              <w:sz w:val="22"/>
              <w:lang w:eastAsia="ru-RU"/>
            </w:rPr>
          </w:pPr>
          <w:hyperlink w:anchor="_Toc63433587" w:history="1">
            <w:r w:rsidR="008270D0" w:rsidRPr="001343E2">
              <w:rPr>
                <w:rStyle w:val="a8"/>
                <w:noProof/>
              </w:rPr>
              <w:t>6.4</w:t>
            </w:r>
            <w:r w:rsidR="008270D0">
              <w:rPr>
                <w:rFonts w:asciiTheme="minorHAnsi" w:eastAsiaTheme="minorEastAsia" w:hAnsiTheme="minorHAnsi"/>
                <w:noProof/>
                <w:sz w:val="22"/>
                <w:lang w:eastAsia="ru-RU"/>
              </w:rPr>
              <w:tab/>
            </w:r>
            <w:r w:rsidR="008270D0" w:rsidRPr="001343E2">
              <w:rPr>
                <w:rStyle w:val="a8"/>
                <w:noProof/>
              </w:rPr>
              <w:t>Требования к программному обеспечению</w:t>
            </w:r>
            <w:r w:rsidR="008270D0">
              <w:rPr>
                <w:noProof/>
                <w:webHidden/>
              </w:rPr>
              <w:tab/>
            </w:r>
            <w:r w:rsidR="008270D0">
              <w:rPr>
                <w:noProof/>
                <w:webHidden/>
              </w:rPr>
              <w:fldChar w:fldCharType="begin"/>
            </w:r>
            <w:r w:rsidR="008270D0">
              <w:rPr>
                <w:noProof/>
                <w:webHidden/>
              </w:rPr>
              <w:instrText xml:space="preserve"> PAGEREF _Toc63433587 \h </w:instrText>
            </w:r>
            <w:r w:rsidR="008270D0">
              <w:rPr>
                <w:noProof/>
                <w:webHidden/>
              </w:rPr>
            </w:r>
            <w:r w:rsidR="008270D0">
              <w:rPr>
                <w:noProof/>
                <w:webHidden/>
              </w:rPr>
              <w:fldChar w:fldCharType="separate"/>
            </w:r>
            <w:r w:rsidR="008270D0">
              <w:rPr>
                <w:noProof/>
                <w:webHidden/>
              </w:rPr>
              <w:t>21</w:t>
            </w:r>
            <w:r w:rsidR="008270D0">
              <w:rPr>
                <w:noProof/>
                <w:webHidden/>
              </w:rPr>
              <w:fldChar w:fldCharType="end"/>
            </w:r>
          </w:hyperlink>
        </w:p>
        <w:p w14:paraId="26DE4969" w14:textId="77777777" w:rsidR="008270D0" w:rsidRDefault="002E046B">
          <w:pPr>
            <w:pStyle w:val="21"/>
            <w:tabs>
              <w:tab w:val="left" w:pos="1760"/>
              <w:tab w:val="right" w:leader="dot" w:pos="9344"/>
            </w:tabs>
            <w:rPr>
              <w:rFonts w:asciiTheme="minorHAnsi" w:eastAsiaTheme="minorEastAsia" w:hAnsiTheme="minorHAnsi"/>
              <w:noProof/>
              <w:sz w:val="22"/>
              <w:lang w:eastAsia="ru-RU"/>
            </w:rPr>
          </w:pPr>
          <w:hyperlink w:anchor="_Toc63433588" w:history="1">
            <w:r w:rsidR="008270D0" w:rsidRPr="001343E2">
              <w:rPr>
                <w:rStyle w:val="a8"/>
                <w:noProof/>
              </w:rPr>
              <w:t>6.5</w:t>
            </w:r>
            <w:r w:rsidR="008270D0">
              <w:rPr>
                <w:rFonts w:asciiTheme="minorHAnsi" w:eastAsiaTheme="minorEastAsia" w:hAnsiTheme="minorHAnsi"/>
                <w:noProof/>
                <w:sz w:val="22"/>
                <w:lang w:eastAsia="ru-RU"/>
              </w:rPr>
              <w:tab/>
            </w:r>
            <w:r w:rsidR="008270D0" w:rsidRPr="001343E2">
              <w:rPr>
                <w:rStyle w:val="a8"/>
                <w:noProof/>
              </w:rPr>
              <w:t>Требования к базовому (системному) ПО</w:t>
            </w:r>
            <w:r w:rsidR="008270D0">
              <w:rPr>
                <w:noProof/>
                <w:webHidden/>
              </w:rPr>
              <w:tab/>
            </w:r>
            <w:r w:rsidR="008270D0">
              <w:rPr>
                <w:noProof/>
                <w:webHidden/>
              </w:rPr>
              <w:fldChar w:fldCharType="begin"/>
            </w:r>
            <w:r w:rsidR="008270D0">
              <w:rPr>
                <w:noProof/>
                <w:webHidden/>
              </w:rPr>
              <w:instrText xml:space="preserve"> PAGEREF _Toc63433588 \h </w:instrText>
            </w:r>
            <w:r w:rsidR="008270D0">
              <w:rPr>
                <w:noProof/>
                <w:webHidden/>
              </w:rPr>
            </w:r>
            <w:r w:rsidR="008270D0">
              <w:rPr>
                <w:noProof/>
                <w:webHidden/>
              </w:rPr>
              <w:fldChar w:fldCharType="separate"/>
            </w:r>
            <w:r w:rsidR="008270D0">
              <w:rPr>
                <w:noProof/>
                <w:webHidden/>
              </w:rPr>
              <w:t>22</w:t>
            </w:r>
            <w:r w:rsidR="008270D0">
              <w:rPr>
                <w:noProof/>
                <w:webHidden/>
              </w:rPr>
              <w:fldChar w:fldCharType="end"/>
            </w:r>
          </w:hyperlink>
        </w:p>
        <w:p w14:paraId="38B303C2" w14:textId="77777777" w:rsidR="008270D0" w:rsidRDefault="002E046B">
          <w:pPr>
            <w:pStyle w:val="21"/>
            <w:tabs>
              <w:tab w:val="left" w:pos="1760"/>
              <w:tab w:val="right" w:leader="dot" w:pos="9344"/>
            </w:tabs>
            <w:rPr>
              <w:rFonts w:asciiTheme="minorHAnsi" w:eastAsiaTheme="minorEastAsia" w:hAnsiTheme="minorHAnsi"/>
              <w:noProof/>
              <w:sz w:val="22"/>
              <w:lang w:eastAsia="ru-RU"/>
            </w:rPr>
          </w:pPr>
          <w:hyperlink w:anchor="_Toc63433589" w:history="1">
            <w:r w:rsidR="008270D0" w:rsidRPr="001343E2">
              <w:rPr>
                <w:rStyle w:val="a8"/>
                <w:noProof/>
              </w:rPr>
              <w:t>6.6</w:t>
            </w:r>
            <w:r w:rsidR="008270D0">
              <w:rPr>
                <w:rFonts w:asciiTheme="minorHAnsi" w:eastAsiaTheme="minorEastAsia" w:hAnsiTheme="minorHAnsi"/>
                <w:noProof/>
                <w:sz w:val="22"/>
                <w:lang w:eastAsia="ru-RU"/>
              </w:rPr>
              <w:tab/>
            </w:r>
            <w:r w:rsidR="008270D0" w:rsidRPr="001343E2">
              <w:rPr>
                <w:rStyle w:val="a8"/>
                <w:noProof/>
              </w:rPr>
              <w:t>Требования к техническому обеспечению</w:t>
            </w:r>
            <w:r w:rsidR="008270D0">
              <w:rPr>
                <w:noProof/>
                <w:webHidden/>
              </w:rPr>
              <w:tab/>
            </w:r>
            <w:r w:rsidR="008270D0">
              <w:rPr>
                <w:noProof/>
                <w:webHidden/>
              </w:rPr>
              <w:fldChar w:fldCharType="begin"/>
            </w:r>
            <w:r w:rsidR="008270D0">
              <w:rPr>
                <w:noProof/>
                <w:webHidden/>
              </w:rPr>
              <w:instrText xml:space="preserve"> PAGEREF _Toc63433589 \h </w:instrText>
            </w:r>
            <w:r w:rsidR="008270D0">
              <w:rPr>
                <w:noProof/>
                <w:webHidden/>
              </w:rPr>
            </w:r>
            <w:r w:rsidR="008270D0">
              <w:rPr>
                <w:noProof/>
                <w:webHidden/>
              </w:rPr>
              <w:fldChar w:fldCharType="separate"/>
            </w:r>
            <w:r w:rsidR="008270D0">
              <w:rPr>
                <w:noProof/>
                <w:webHidden/>
              </w:rPr>
              <w:t>23</w:t>
            </w:r>
            <w:r w:rsidR="008270D0">
              <w:rPr>
                <w:noProof/>
                <w:webHidden/>
              </w:rPr>
              <w:fldChar w:fldCharType="end"/>
            </w:r>
          </w:hyperlink>
        </w:p>
        <w:p w14:paraId="46A3EF4F" w14:textId="77777777" w:rsidR="008270D0" w:rsidRDefault="002E046B">
          <w:pPr>
            <w:pStyle w:val="31"/>
            <w:tabs>
              <w:tab w:val="left" w:pos="1919"/>
              <w:tab w:val="right" w:leader="dot" w:pos="9344"/>
            </w:tabs>
            <w:rPr>
              <w:rFonts w:asciiTheme="minorHAnsi" w:hAnsiTheme="minorHAnsi" w:cstheme="minorBidi"/>
              <w:noProof/>
              <w:sz w:val="22"/>
            </w:rPr>
          </w:pPr>
          <w:hyperlink w:anchor="_Toc63433590" w:history="1">
            <w:r w:rsidR="008270D0" w:rsidRPr="001343E2">
              <w:rPr>
                <w:rStyle w:val="a8"/>
                <w:noProof/>
              </w:rPr>
              <w:t>6.6.1</w:t>
            </w:r>
            <w:r w:rsidR="008270D0">
              <w:rPr>
                <w:rFonts w:asciiTheme="minorHAnsi" w:hAnsiTheme="minorHAnsi" w:cstheme="minorBidi"/>
                <w:noProof/>
                <w:sz w:val="22"/>
              </w:rPr>
              <w:tab/>
            </w:r>
            <w:r w:rsidR="008270D0" w:rsidRPr="001343E2">
              <w:rPr>
                <w:rStyle w:val="a8"/>
                <w:noProof/>
              </w:rPr>
              <w:t>Общие требования</w:t>
            </w:r>
            <w:r w:rsidR="008270D0">
              <w:rPr>
                <w:noProof/>
                <w:webHidden/>
              </w:rPr>
              <w:tab/>
            </w:r>
            <w:r w:rsidR="008270D0">
              <w:rPr>
                <w:noProof/>
                <w:webHidden/>
              </w:rPr>
              <w:fldChar w:fldCharType="begin"/>
            </w:r>
            <w:r w:rsidR="008270D0">
              <w:rPr>
                <w:noProof/>
                <w:webHidden/>
              </w:rPr>
              <w:instrText xml:space="preserve"> PAGEREF _Toc63433590 \h </w:instrText>
            </w:r>
            <w:r w:rsidR="008270D0">
              <w:rPr>
                <w:noProof/>
                <w:webHidden/>
              </w:rPr>
            </w:r>
            <w:r w:rsidR="008270D0">
              <w:rPr>
                <w:noProof/>
                <w:webHidden/>
              </w:rPr>
              <w:fldChar w:fldCharType="separate"/>
            </w:r>
            <w:r w:rsidR="008270D0">
              <w:rPr>
                <w:noProof/>
                <w:webHidden/>
              </w:rPr>
              <w:t>23</w:t>
            </w:r>
            <w:r w:rsidR="008270D0">
              <w:rPr>
                <w:noProof/>
                <w:webHidden/>
              </w:rPr>
              <w:fldChar w:fldCharType="end"/>
            </w:r>
          </w:hyperlink>
        </w:p>
        <w:p w14:paraId="1A208EA1" w14:textId="77777777" w:rsidR="008270D0" w:rsidRDefault="002E046B">
          <w:pPr>
            <w:pStyle w:val="31"/>
            <w:tabs>
              <w:tab w:val="left" w:pos="1919"/>
              <w:tab w:val="right" w:leader="dot" w:pos="9344"/>
            </w:tabs>
            <w:rPr>
              <w:rFonts w:asciiTheme="minorHAnsi" w:hAnsiTheme="minorHAnsi" w:cstheme="minorBidi"/>
              <w:noProof/>
              <w:sz w:val="22"/>
            </w:rPr>
          </w:pPr>
          <w:hyperlink w:anchor="_Toc63433591" w:history="1">
            <w:r w:rsidR="008270D0" w:rsidRPr="001343E2">
              <w:rPr>
                <w:rStyle w:val="a8"/>
                <w:noProof/>
              </w:rPr>
              <w:t>6.6.2</w:t>
            </w:r>
            <w:r w:rsidR="008270D0">
              <w:rPr>
                <w:rFonts w:asciiTheme="minorHAnsi" w:hAnsiTheme="minorHAnsi" w:cstheme="minorBidi"/>
                <w:noProof/>
                <w:sz w:val="22"/>
              </w:rPr>
              <w:tab/>
            </w:r>
            <w:r w:rsidR="008270D0" w:rsidRPr="001343E2">
              <w:rPr>
                <w:rStyle w:val="a8"/>
                <w:bCs/>
                <w:noProof/>
              </w:rPr>
              <w:t>Требования к</w:t>
            </w:r>
            <w:r w:rsidR="008270D0" w:rsidRPr="001343E2">
              <w:rPr>
                <w:rStyle w:val="a8"/>
                <w:bCs/>
                <w:noProof/>
                <w:lang w:val="en-US"/>
              </w:rPr>
              <w:t xml:space="preserve"> </w:t>
            </w:r>
            <w:r w:rsidR="008270D0" w:rsidRPr="001343E2">
              <w:rPr>
                <w:rStyle w:val="a8"/>
                <w:bCs/>
                <w:noProof/>
              </w:rPr>
              <w:t>датчикам</w:t>
            </w:r>
            <w:r w:rsidR="008270D0">
              <w:rPr>
                <w:noProof/>
                <w:webHidden/>
              </w:rPr>
              <w:tab/>
            </w:r>
            <w:r w:rsidR="008270D0">
              <w:rPr>
                <w:noProof/>
                <w:webHidden/>
              </w:rPr>
              <w:fldChar w:fldCharType="begin"/>
            </w:r>
            <w:r w:rsidR="008270D0">
              <w:rPr>
                <w:noProof/>
                <w:webHidden/>
              </w:rPr>
              <w:instrText xml:space="preserve"> PAGEREF _Toc63433591 \h </w:instrText>
            </w:r>
            <w:r w:rsidR="008270D0">
              <w:rPr>
                <w:noProof/>
                <w:webHidden/>
              </w:rPr>
            </w:r>
            <w:r w:rsidR="008270D0">
              <w:rPr>
                <w:noProof/>
                <w:webHidden/>
              </w:rPr>
              <w:fldChar w:fldCharType="separate"/>
            </w:r>
            <w:r w:rsidR="008270D0">
              <w:rPr>
                <w:noProof/>
                <w:webHidden/>
              </w:rPr>
              <w:t>23</w:t>
            </w:r>
            <w:r w:rsidR="008270D0">
              <w:rPr>
                <w:noProof/>
                <w:webHidden/>
              </w:rPr>
              <w:fldChar w:fldCharType="end"/>
            </w:r>
          </w:hyperlink>
        </w:p>
        <w:p w14:paraId="6E0C83A9" w14:textId="77777777" w:rsidR="008270D0" w:rsidRDefault="002E046B">
          <w:pPr>
            <w:pStyle w:val="31"/>
            <w:tabs>
              <w:tab w:val="left" w:pos="1919"/>
              <w:tab w:val="right" w:leader="dot" w:pos="9344"/>
            </w:tabs>
            <w:rPr>
              <w:rFonts w:asciiTheme="minorHAnsi" w:hAnsiTheme="minorHAnsi" w:cstheme="minorBidi"/>
              <w:noProof/>
              <w:sz w:val="22"/>
            </w:rPr>
          </w:pPr>
          <w:hyperlink w:anchor="_Toc63433592" w:history="1">
            <w:r w:rsidR="008270D0" w:rsidRPr="001343E2">
              <w:rPr>
                <w:rStyle w:val="a8"/>
                <w:noProof/>
              </w:rPr>
              <w:t>6.6.3</w:t>
            </w:r>
            <w:r w:rsidR="008270D0">
              <w:rPr>
                <w:rFonts w:asciiTheme="minorHAnsi" w:hAnsiTheme="minorHAnsi" w:cstheme="minorBidi"/>
                <w:noProof/>
                <w:sz w:val="22"/>
              </w:rPr>
              <w:tab/>
            </w:r>
            <w:r w:rsidR="008270D0" w:rsidRPr="001343E2">
              <w:rPr>
                <w:rStyle w:val="a8"/>
                <w:noProof/>
              </w:rPr>
              <w:t>Требования к контроллерам</w:t>
            </w:r>
            <w:r w:rsidR="008270D0">
              <w:rPr>
                <w:noProof/>
                <w:webHidden/>
              </w:rPr>
              <w:tab/>
            </w:r>
            <w:r w:rsidR="008270D0">
              <w:rPr>
                <w:noProof/>
                <w:webHidden/>
              </w:rPr>
              <w:fldChar w:fldCharType="begin"/>
            </w:r>
            <w:r w:rsidR="008270D0">
              <w:rPr>
                <w:noProof/>
                <w:webHidden/>
              </w:rPr>
              <w:instrText xml:space="preserve"> PAGEREF _Toc63433592 \h </w:instrText>
            </w:r>
            <w:r w:rsidR="008270D0">
              <w:rPr>
                <w:noProof/>
                <w:webHidden/>
              </w:rPr>
            </w:r>
            <w:r w:rsidR="008270D0">
              <w:rPr>
                <w:noProof/>
                <w:webHidden/>
              </w:rPr>
              <w:fldChar w:fldCharType="separate"/>
            </w:r>
            <w:r w:rsidR="008270D0">
              <w:rPr>
                <w:noProof/>
                <w:webHidden/>
              </w:rPr>
              <w:t>25</w:t>
            </w:r>
            <w:r w:rsidR="008270D0">
              <w:rPr>
                <w:noProof/>
                <w:webHidden/>
              </w:rPr>
              <w:fldChar w:fldCharType="end"/>
            </w:r>
          </w:hyperlink>
        </w:p>
        <w:p w14:paraId="7123EE0A" w14:textId="77777777" w:rsidR="008270D0" w:rsidRDefault="002E046B">
          <w:pPr>
            <w:pStyle w:val="31"/>
            <w:tabs>
              <w:tab w:val="left" w:pos="1919"/>
              <w:tab w:val="right" w:leader="dot" w:pos="9344"/>
            </w:tabs>
            <w:rPr>
              <w:rFonts w:asciiTheme="minorHAnsi" w:hAnsiTheme="minorHAnsi" w:cstheme="minorBidi"/>
              <w:noProof/>
              <w:sz w:val="22"/>
            </w:rPr>
          </w:pPr>
          <w:hyperlink w:anchor="_Toc63433593" w:history="1">
            <w:r w:rsidR="008270D0" w:rsidRPr="001343E2">
              <w:rPr>
                <w:rStyle w:val="a8"/>
                <w:noProof/>
              </w:rPr>
              <w:t>6.6.4</w:t>
            </w:r>
            <w:r w:rsidR="008270D0">
              <w:rPr>
                <w:rFonts w:asciiTheme="minorHAnsi" w:hAnsiTheme="minorHAnsi" w:cstheme="minorBidi"/>
                <w:noProof/>
                <w:sz w:val="22"/>
              </w:rPr>
              <w:tab/>
            </w:r>
            <w:r w:rsidR="008270D0" w:rsidRPr="001343E2">
              <w:rPr>
                <w:rStyle w:val="a8"/>
                <w:noProof/>
              </w:rPr>
              <w:t>Система связи ПАЗ</w:t>
            </w:r>
            <w:r w:rsidR="008270D0">
              <w:rPr>
                <w:noProof/>
                <w:webHidden/>
              </w:rPr>
              <w:tab/>
            </w:r>
            <w:r w:rsidR="008270D0">
              <w:rPr>
                <w:noProof/>
                <w:webHidden/>
              </w:rPr>
              <w:fldChar w:fldCharType="begin"/>
            </w:r>
            <w:r w:rsidR="008270D0">
              <w:rPr>
                <w:noProof/>
                <w:webHidden/>
              </w:rPr>
              <w:instrText xml:space="preserve"> PAGEREF _Toc63433593 \h </w:instrText>
            </w:r>
            <w:r w:rsidR="008270D0">
              <w:rPr>
                <w:noProof/>
                <w:webHidden/>
              </w:rPr>
            </w:r>
            <w:r w:rsidR="008270D0">
              <w:rPr>
                <w:noProof/>
                <w:webHidden/>
              </w:rPr>
              <w:fldChar w:fldCharType="separate"/>
            </w:r>
            <w:r w:rsidR="008270D0">
              <w:rPr>
                <w:noProof/>
                <w:webHidden/>
              </w:rPr>
              <w:t>27</w:t>
            </w:r>
            <w:r w:rsidR="008270D0">
              <w:rPr>
                <w:noProof/>
                <w:webHidden/>
              </w:rPr>
              <w:fldChar w:fldCharType="end"/>
            </w:r>
          </w:hyperlink>
        </w:p>
        <w:p w14:paraId="0A6FFB62" w14:textId="77777777" w:rsidR="008270D0" w:rsidRDefault="002E046B">
          <w:pPr>
            <w:pStyle w:val="31"/>
            <w:tabs>
              <w:tab w:val="left" w:pos="1919"/>
              <w:tab w:val="right" w:leader="dot" w:pos="9344"/>
            </w:tabs>
            <w:rPr>
              <w:rFonts w:asciiTheme="minorHAnsi" w:hAnsiTheme="minorHAnsi" w:cstheme="minorBidi"/>
              <w:noProof/>
              <w:sz w:val="22"/>
            </w:rPr>
          </w:pPr>
          <w:hyperlink w:anchor="_Toc63433594" w:history="1">
            <w:r w:rsidR="008270D0" w:rsidRPr="001343E2">
              <w:rPr>
                <w:rStyle w:val="a8"/>
                <w:noProof/>
              </w:rPr>
              <w:t>6.6.5</w:t>
            </w:r>
            <w:r w:rsidR="008270D0">
              <w:rPr>
                <w:rFonts w:asciiTheme="minorHAnsi" w:hAnsiTheme="minorHAnsi" w:cstheme="minorBidi"/>
                <w:noProof/>
                <w:sz w:val="22"/>
              </w:rPr>
              <w:tab/>
            </w:r>
            <w:r w:rsidR="008270D0" w:rsidRPr="001343E2">
              <w:rPr>
                <w:rStyle w:val="a8"/>
                <w:noProof/>
              </w:rPr>
              <w:t>Требования к электропитанию</w:t>
            </w:r>
            <w:r w:rsidR="008270D0">
              <w:rPr>
                <w:noProof/>
                <w:webHidden/>
              </w:rPr>
              <w:tab/>
            </w:r>
            <w:r w:rsidR="008270D0">
              <w:rPr>
                <w:noProof/>
                <w:webHidden/>
              </w:rPr>
              <w:fldChar w:fldCharType="begin"/>
            </w:r>
            <w:r w:rsidR="008270D0">
              <w:rPr>
                <w:noProof/>
                <w:webHidden/>
              </w:rPr>
              <w:instrText xml:space="preserve"> PAGEREF _Toc63433594 \h </w:instrText>
            </w:r>
            <w:r w:rsidR="008270D0">
              <w:rPr>
                <w:noProof/>
                <w:webHidden/>
              </w:rPr>
            </w:r>
            <w:r w:rsidR="008270D0">
              <w:rPr>
                <w:noProof/>
                <w:webHidden/>
              </w:rPr>
              <w:fldChar w:fldCharType="separate"/>
            </w:r>
            <w:r w:rsidR="008270D0">
              <w:rPr>
                <w:noProof/>
                <w:webHidden/>
              </w:rPr>
              <w:t>28</w:t>
            </w:r>
            <w:r w:rsidR="008270D0">
              <w:rPr>
                <w:noProof/>
                <w:webHidden/>
              </w:rPr>
              <w:fldChar w:fldCharType="end"/>
            </w:r>
          </w:hyperlink>
        </w:p>
        <w:p w14:paraId="050B9AEC" w14:textId="77777777" w:rsidR="008270D0" w:rsidRDefault="002E046B">
          <w:pPr>
            <w:pStyle w:val="31"/>
            <w:tabs>
              <w:tab w:val="left" w:pos="1919"/>
              <w:tab w:val="right" w:leader="dot" w:pos="9344"/>
            </w:tabs>
            <w:rPr>
              <w:rFonts w:asciiTheme="minorHAnsi" w:hAnsiTheme="minorHAnsi" w:cstheme="minorBidi"/>
              <w:noProof/>
              <w:sz w:val="22"/>
            </w:rPr>
          </w:pPr>
          <w:hyperlink w:anchor="_Toc63433595" w:history="1">
            <w:r w:rsidR="008270D0" w:rsidRPr="001343E2">
              <w:rPr>
                <w:rStyle w:val="a8"/>
                <w:noProof/>
              </w:rPr>
              <w:t>6.6.6</w:t>
            </w:r>
            <w:r w:rsidR="008270D0">
              <w:rPr>
                <w:rFonts w:asciiTheme="minorHAnsi" w:hAnsiTheme="minorHAnsi" w:cstheme="minorBidi"/>
                <w:noProof/>
                <w:sz w:val="22"/>
              </w:rPr>
              <w:tab/>
            </w:r>
            <w:r w:rsidR="008270D0" w:rsidRPr="001343E2">
              <w:rPr>
                <w:rStyle w:val="a8"/>
                <w:noProof/>
              </w:rPr>
              <w:t xml:space="preserve">Требования к </w:t>
            </w:r>
            <w:r w:rsidR="008270D0" w:rsidRPr="001343E2">
              <w:rPr>
                <w:rStyle w:val="a8"/>
                <w:noProof/>
                <w:lang w:val="en-US"/>
              </w:rPr>
              <w:t>HMI</w:t>
            </w:r>
            <w:r w:rsidR="008270D0" w:rsidRPr="001343E2">
              <w:rPr>
                <w:rStyle w:val="a8"/>
                <w:noProof/>
              </w:rPr>
              <w:t xml:space="preserve"> системы ПАЗ</w:t>
            </w:r>
            <w:r w:rsidR="008270D0">
              <w:rPr>
                <w:noProof/>
                <w:webHidden/>
              </w:rPr>
              <w:tab/>
            </w:r>
            <w:r w:rsidR="008270D0">
              <w:rPr>
                <w:noProof/>
                <w:webHidden/>
              </w:rPr>
              <w:fldChar w:fldCharType="begin"/>
            </w:r>
            <w:r w:rsidR="008270D0">
              <w:rPr>
                <w:noProof/>
                <w:webHidden/>
              </w:rPr>
              <w:instrText xml:space="preserve"> PAGEREF _Toc63433595 \h </w:instrText>
            </w:r>
            <w:r w:rsidR="008270D0">
              <w:rPr>
                <w:noProof/>
                <w:webHidden/>
              </w:rPr>
            </w:r>
            <w:r w:rsidR="008270D0">
              <w:rPr>
                <w:noProof/>
                <w:webHidden/>
              </w:rPr>
              <w:fldChar w:fldCharType="separate"/>
            </w:r>
            <w:r w:rsidR="008270D0">
              <w:rPr>
                <w:noProof/>
                <w:webHidden/>
              </w:rPr>
              <w:t>28</w:t>
            </w:r>
            <w:r w:rsidR="008270D0">
              <w:rPr>
                <w:noProof/>
                <w:webHidden/>
              </w:rPr>
              <w:fldChar w:fldCharType="end"/>
            </w:r>
          </w:hyperlink>
        </w:p>
        <w:p w14:paraId="29430BAE" w14:textId="77777777" w:rsidR="008270D0" w:rsidRDefault="002E046B">
          <w:pPr>
            <w:pStyle w:val="31"/>
            <w:tabs>
              <w:tab w:val="left" w:pos="1919"/>
              <w:tab w:val="right" w:leader="dot" w:pos="9344"/>
            </w:tabs>
            <w:rPr>
              <w:rFonts w:asciiTheme="minorHAnsi" w:hAnsiTheme="minorHAnsi" w:cstheme="minorBidi"/>
              <w:noProof/>
              <w:sz w:val="22"/>
            </w:rPr>
          </w:pPr>
          <w:hyperlink w:anchor="_Toc63433596" w:history="1">
            <w:r w:rsidR="008270D0" w:rsidRPr="001343E2">
              <w:rPr>
                <w:rStyle w:val="a8"/>
                <w:noProof/>
              </w:rPr>
              <w:t>6.6.7</w:t>
            </w:r>
            <w:r w:rsidR="008270D0">
              <w:rPr>
                <w:rFonts w:asciiTheme="minorHAnsi" w:hAnsiTheme="minorHAnsi" w:cstheme="minorBidi"/>
                <w:noProof/>
                <w:sz w:val="22"/>
              </w:rPr>
              <w:tab/>
            </w:r>
            <w:r w:rsidR="008270D0" w:rsidRPr="001343E2">
              <w:rPr>
                <w:rStyle w:val="a8"/>
                <w:noProof/>
              </w:rPr>
              <w:t>Требования к панелям аварийного останова ПАЗ</w:t>
            </w:r>
            <w:r w:rsidR="008270D0">
              <w:rPr>
                <w:noProof/>
                <w:webHidden/>
              </w:rPr>
              <w:tab/>
            </w:r>
            <w:r w:rsidR="008270D0">
              <w:rPr>
                <w:noProof/>
                <w:webHidden/>
              </w:rPr>
              <w:fldChar w:fldCharType="begin"/>
            </w:r>
            <w:r w:rsidR="008270D0">
              <w:rPr>
                <w:noProof/>
                <w:webHidden/>
              </w:rPr>
              <w:instrText xml:space="preserve"> PAGEREF _Toc63433596 \h </w:instrText>
            </w:r>
            <w:r w:rsidR="008270D0">
              <w:rPr>
                <w:noProof/>
                <w:webHidden/>
              </w:rPr>
            </w:r>
            <w:r w:rsidR="008270D0">
              <w:rPr>
                <w:noProof/>
                <w:webHidden/>
              </w:rPr>
              <w:fldChar w:fldCharType="separate"/>
            </w:r>
            <w:r w:rsidR="008270D0">
              <w:rPr>
                <w:noProof/>
                <w:webHidden/>
              </w:rPr>
              <w:t>29</w:t>
            </w:r>
            <w:r w:rsidR="008270D0">
              <w:rPr>
                <w:noProof/>
                <w:webHidden/>
              </w:rPr>
              <w:fldChar w:fldCharType="end"/>
            </w:r>
          </w:hyperlink>
        </w:p>
        <w:p w14:paraId="0C23D1AE" w14:textId="77777777" w:rsidR="008270D0" w:rsidRDefault="002E046B">
          <w:pPr>
            <w:pStyle w:val="31"/>
            <w:tabs>
              <w:tab w:val="left" w:pos="1919"/>
              <w:tab w:val="right" w:leader="dot" w:pos="9344"/>
            </w:tabs>
            <w:rPr>
              <w:rFonts w:asciiTheme="minorHAnsi" w:hAnsiTheme="minorHAnsi" w:cstheme="minorBidi"/>
              <w:noProof/>
              <w:sz w:val="22"/>
            </w:rPr>
          </w:pPr>
          <w:hyperlink w:anchor="_Toc63433597" w:history="1">
            <w:r w:rsidR="008270D0" w:rsidRPr="001343E2">
              <w:rPr>
                <w:rStyle w:val="a8"/>
                <w:noProof/>
              </w:rPr>
              <w:t>6.6.8</w:t>
            </w:r>
            <w:r w:rsidR="008270D0">
              <w:rPr>
                <w:rFonts w:asciiTheme="minorHAnsi" w:hAnsiTheme="minorHAnsi" w:cstheme="minorBidi"/>
                <w:noProof/>
                <w:sz w:val="22"/>
              </w:rPr>
              <w:tab/>
            </w:r>
            <w:r w:rsidR="008270D0" w:rsidRPr="001343E2">
              <w:rPr>
                <w:rStyle w:val="a8"/>
                <w:noProof/>
              </w:rPr>
              <w:t>Описание стратегии выполнения Деблокировки и Сброса аварии</w:t>
            </w:r>
            <w:r w:rsidR="008270D0">
              <w:rPr>
                <w:noProof/>
                <w:webHidden/>
              </w:rPr>
              <w:tab/>
            </w:r>
            <w:r w:rsidR="008270D0">
              <w:rPr>
                <w:noProof/>
                <w:webHidden/>
              </w:rPr>
              <w:fldChar w:fldCharType="begin"/>
            </w:r>
            <w:r w:rsidR="008270D0">
              <w:rPr>
                <w:noProof/>
                <w:webHidden/>
              </w:rPr>
              <w:instrText xml:space="preserve"> PAGEREF _Toc63433597 \h </w:instrText>
            </w:r>
            <w:r w:rsidR="008270D0">
              <w:rPr>
                <w:noProof/>
                <w:webHidden/>
              </w:rPr>
            </w:r>
            <w:r w:rsidR="008270D0">
              <w:rPr>
                <w:noProof/>
                <w:webHidden/>
              </w:rPr>
              <w:fldChar w:fldCharType="separate"/>
            </w:r>
            <w:r w:rsidR="008270D0">
              <w:rPr>
                <w:noProof/>
                <w:webHidden/>
              </w:rPr>
              <w:t>30</w:t>
            </w:r>
            <w:r w:rsidR="008270D0">
              <w:rPr>
                <w:noProof/>
                <w:webHidden/>
              </w:rPr>
              <w:fldChar w:fldCharType="end"/>
            </w:r>
          </w:hyperlink>
        </w:p>
        <w:p w14:paraId="552FADEB" w14:textId="77777777" w:rsidR="008270D0" w:rsidRDefault="002E046B">
          <w:pPr>
            <w:pStyle w:val="11"/>
            <w:rPr>
              <w:rFonts w:asciiTheme="minorHAnsi" w:eastAsiaTheme="minorEastAsia" w:hAnsiTheme="minorHAnsi"/>
              <w:noProof/>
              <w:sz w:val="22"/>
              <w:lang w:eastAsia="ru-RU"/>
            </w:rPr>
          </w:pPr>
          <w:hyperlink w:anchor="_Toc63433598" w:history="1">
            <w:r w:rsidR="008270D0" w:rsidRPr="001343E2">
              <w:rPr>
                <w:rStyle w:val="a8"/>
                <w:noProof/>
              </w:rPr>
              <w:t>7</w:t>
            </w:r>
            <w:r w:rsidR="008270D0">
              <w:rPr>
                <w:rFonts w:asciiTheme="minorHAnsi" w:eastAsiaTheme="minorEastAsia" w:hAnsiTheme="minorHAnsi"/>
                <w:noProof/>
                <w:sz w:val="22"/>
                <w:lang w:eastAsia="ru-RU"/>
              </w:rPr>
              <w:tab/>
            </w:r>
            <w:r w:rsidR="008270D0" w:rsidRPr="001343E2">
              <w:rPr>
                <w:rStyle w:val="a8"/>
                <w:noProof/>
              </w:rPr>
              <w:t>Требования к метрологическому обеспечению</w:t>
            </w:r>
            <w:r w:rsidR="008270D0">
              <w:rPr>
                <w:noProof/>
                <w:webHidden/>
              </w:rPr>
              <w:tab/>
            </w:r>
            <w:r w:rsidR="008270D0">
              <w:rPr>
                <w:noProof/>
                <w:webHidden/>
              </w:rPr>
              <w:fldChar w:fldCharType="begin"/>
            </w:r>
            <w:r w:rsidR="008270D0">
              <w:rPr>
                <w:noProof/>
                <w:webHidden/>
              </w:rPr>
              <w:instrText xml:space="preserve"> PAGEREF _Toc63433598 \h </w:instrText>
            </w:r>
            <w:r w:rsidR="008270D0">
              <w:rPr>
                <w:noProof/>
                <w:webHidden/>
              </w:rPr>
            </w:r>
            <w:r w:rsidR="008270D0">
              <w:rPr>
                <w:noProof/>
                <w:webHidden/>
              </w:rPr>
              <w:fldChar w:fldCharType="separate"/>
            </w:r>
            <w:r w:rsidR="008270D0">
              <w:rPr>
                <w:noProof/>
                <w:webHidden/>
              </w:rPr>
              <w:t>31</w:t>
            </w:r>
            <w:r w:rsidR="008270D0">
              <w:rPr>
                <w:noProof/>
                <w:webHidden/>
              </w:rPr>
              <w:fldChar w:fldCharType="end"/>
            </w:r>
          </w:hyperlink>
        </w:p>
        <w:p w14:paraId="212FE292" w14:textId="77777777" w:rsidR="008270D0" w:rsidRDefault="002E046B">
          <w:pPr>
            <w:pStyle w:val="11"/>
            <w:rPr>
              <w:rFonts w:asciiTheme="minorHAnsi" w:eastAsiaTheme="minorEastAsia" w:hAnsiTheme="minorHAnsi"/>
              <w:noProof/>
              <w:sz w:val="22"/>
              <w:lang w:eastAsia="ru-RU"/>
            </w:rPr>
          </w:pPr>
          <w:hyperlink w:anchor="_Toc63433599" w:history="1">
            <w:r w:rsidR="008270D0" w:rsidRPr="001343E2">
              <w:rPr>
                <w:rStyle w:val="a8"/>
                <w:noProof/>
              </w:rPr>
              <w:t>8</w:t>
            </w:r>
            <w:r w:rsidR="008270D0">
              <w:rPr>
                <w:rFonts w:asciiTheme="minorHAnsi" w:eastAsiaTheme="minorEastAsia" w:hAnsiTheme="minorHAnsi"/>
                <w:noProof/>
                <w:sz w:val="22"/>
                <w:lang w:eastAsia="ru-RU"/>
              </w:rPr>
              <w:tab/>
            </w:r>
            <w:r w:rsidR="008270D0" w:rsidRPr="001343E2">
              <w:rPr>
                <w:rStyle w:val="a8"/>
                <w:noProof/>
              </w:rPr>
              <w:t>Перечень документации предоставляемой проектировщиком</w:t>
            </w:r>
            <w:r w:rsidR="008270D0">
              <w:rPr>
                <w:noProof/>
                <w:webHidden/>
              </w:rPr>
              <w:tab/>
            </w:r>
            <w:r w:rsidR="008270D0">
              <w:rPr>
                <w:noProof/>
                <w:webHidden/>
              </w:rPr>
              <w:fldChar w:fldCharType="begin"/>
            </w:r>
            <w:r w:rsidR="008270D0">
              <w:rPr>
                <w:noProof/>
                <w:webHidden/>
              </w:rPr>
              <w:instrText xml:space="preserve"> PAGEREF _Toc63433599 \h </w:instrText>
            </w:r>
            <w:r w:rsidR="008270D0">
              <w:rPr>
                <w:noProof/>
                <w:webHidden/>
              </w:rPr>
            </w:r>
            <w:r w:rsidR="008270D0">
              <w:rPr>
                <w:noProof/>
                <w:webHidden/>
              </w:rPr>
              <w:fldChar w:fldCharType="separate"/>
            </w:r>
            <w:r w:rsidR="008270D0">
              <w:rPr>
                <w:noProof/>
                <w:webHidden/>
              </w:rPr>
              <w:t>32</w:t>
            </w:r>
            <w:r w:rsidR="008270D0">
              <w:rPr>
                <w:noProof/>
                <w:webHidden/>
              </w:rPr>
              <w:fldChar w:fldCharType="end"/>
            </w:r>
          </w:hyperlink>
        </w:p>
        <w:p w14:paraId="3553C334" w14:textId="5F1EB79E" w:rsidR="008F7F0B" w:rsidRDefault="008F7F0B">
          <w:r>
            <w:rPr>
              <w:b/>
              <w:bCs/>
            </w:rPr>
            <w:fldChar w:fldCharType="end"/>
          </w:r>
        </w:p>
      </w:sdtContent>
    </w:sdt>
    <w:p w14:paraId="5515BA2A" w14:textId="66F02831" w:rsidR="008F7F0B" w:rsidRDefault="00622CAA" w:rsidP="008F7F0B">
      <w:pPr>
        <w:pStyle w:val="11"/>
        <w:rPr>
          <w:rFonts w:asciiTheme="minorHAnsi" w:eastAsiaTheme="minorEastAsia" w:hAnsiTheme="minorHAnsi"/>
          <w:noProof/>
          <w:sz w:val="22"/>
          <w:lang w:eastAsia="ru-RU"/>
        </w:rPr>
      </w:pPr>
      <w:r>
        <w:fldChar w:fldCharType="begin"/>
      </w:r>
      <w:r>
        <w:instrText xml:space="preserve"> TOC \o "1-3" \h \z \u </w:instrText>
      </w:r>
      <w:r>
        <w:fldChar w:fldCharType="separate"/>
      </w:r>
    </w:p>
    <w:p w14:paraId="5E4D0A92" w14:textId="491EC078" w:rsidR="00622CAA" w:rsidRDefault="00622CAA">
      <w:pPr>
        <w:pStyle w:val="21"/>
        <w:tabs>
          <w:tab w:val="left" w:pos="1760"/>
          <w:tab w:val="right" w:leader="dot" w:pos="9345"/>
        </w:tabs>
        <w:rPr>
          <w:rFonts w:asciiTheme="minorHAnsi" w:eastAsiaTheme="minorEastAsia" w:hAnsiTheme="minorHAnsi"/>
          <w:noProof/>
          <w:sz w:val="22"/>
          <w:lang w:eastAsia="ru-RU"/>
        </w:rPr>
      </w:pPr>
    </w:p>
    <w:p w14:paraId="6B644C4A" w14:textId="77777777" w:rsidR="00622CAA" w:rsidRDefault="00622CAA">
      <w:r>
        <w:fldChar w:fldCharType="end"/>
      </w:r>
    </w:p>
    <w:p w14:paraId="55BCF33A" w14:textId="77777777" w:rsidR="008F7F0B" w:rsidRDefault="008F7F0B"/>
    <w:p w14:paraId="4CCBE457" w14:textId="77777777" w:rsidR="008F7F0B" w:rsidRDefault="008F7F0B"/>
    <w:p w14:paraId="4503C981" w14:textId="77777777" w:rsidR="008F7F0B" w:rsidRDefault="008F7F0B"/>
    <w:p w14:paraId="3D5622EB" w14:textId="77777777" w:rsidR="008F7F0B" w:rsidRDefault="008F7F0B"/>
    <w:p w14:paraId="2C866F08" w14:textId="77777777" w:rsidR="008F7F0B" w:rsidRDefault="008F7F0B"/>
    <w:p w14:paraId="3C5E61B2" w14:textId="77777777" w:rsidR="008F7F0B" w:rsidRDefault="008F7F0B"/>
    <w:p w14:paraId="0BD6B0B3" w14:textId="77777777" w:rsidR="008F7F0B" w:rsidRDefault="008F7F0B"/>
    <w:p w14:paraId="7707F1C2" w14:textId="77777777" w:rsidR="00C12C9B" w:rsidRDefault="00C12C9B" w:rsidP="008F7F0B">
      <w:pPr>
        <w:ind w:firstLine="0"/>
      </w:pPr>
    </w:p>
    <w:p w14:paraId="3FBE8C1C" w14:textId="77777777" w:rsidR="00D7739E" w:rsidRDefault="00D7739E" w:rsidP="008F7F0B">
      <w:pPr>
        <w:ind w:firstLine="0"/>
      </w:pPr>
    </w:p>
    <w:p w14:paraId="17D78DA7" w14:textId="77777777" w:rsidR="00D7739E" w:rsidRDefault="00D7739E" w:rsidP="008F7F0B">
      <w:pPr>
        <w:ind w:firstLine="0"/>
      </w:pPr>
    </w:p>
    <w:p w14:paraId="43620906" w14:textId="77777777" w:rsidR="00D7739E" w:rsidRDefault="00D7739E" w:rsidP="008F7F0B">
      <w:pPr>
        <w:ind w:firstLine="0"/>
      </w:pPr>
    </w:p>
    <w:p w14:paraId="2300FE5A" w14:textId="77777777" w:rsidR="00D7739E" w:rsidRDefault="00D7739E" w:rsidP="008F7F0B">
      <w:pPr>
        <w:ind w:firstLine="0"/>
      </w:pPr>
    </w:p>
    <w:p w14:paraId="782A8DFF" w14:textId="77777777" w:rsidR="00D7739E" w:rsidRDefault="00D7739E" w:rsidP="008F7F0B">
      <w:pPr>
        <w:ind w:firstLine="0"/>
      </w:pPr>
    </w:p>
    <w:p w14:paraId="13965E89" w14:textId="77777777" w:rsidR="00D7739E" w:rsidRDefault="00D7739E" w:rsidP="008F7F0B">
      <w:pPr>
        <w:ind w:firstLine="0"/>
      </w:pPr>
    </w:p>
    <w:p w14:paraId="0AB55AA8" w14:textId="77777777" w:rsidR="00D7739E" w:rsidRDefault="00D7739E" w:rsidP="008F7F0B">
      <w:pPr>
        <w:ind w:firstLine="0"/>
      </w:pPr>
    </w:p>
    <w:p w14:paraId="6A638AF0" w14:textId="77777777" w:rsidR="00D7739E" w:rsidRDefault="00D7739E" w:rsidP="008F7F0B">
      <w:pPr>
        <w:ind w:firstLine="0"/>
      </w:pPr>
    </w:p>
    <w:p w14:paraId="07D603F7" w14:textId="77777777" w:rsidR="00D7739E" w:rsidRDefault="00D7739E" w:rsidP="008F7F0B">
      <w:pPr>
        <w:ind w:firstLine="0"/>
      </w:pPr>
    </w:p>
    <w:p w14:paraId="3862C7FD" w14:textId="77777777" w:rsidR="00D7739E" w:rsidRDefault="00D7739E" w:rsidP="008F7F0B">
      <w:pPr>
        <w:ind w:firstLine="0"/>
      </w:pPr>
    </w:p>
    <w:p w14:paraId="409F03A9" w14:textId="77777777" w:rsidR="00D7739E" w:rsidRDefault="00D7739E" w:rsidP="008F7F0B">
      <w:pPr>
        <w:ind w:firstLine="0"/>
      </w:pPr>
    </w:p>
    <w:p w14:paraId="2F5C4090" w14:textId="77777777" w:rsidR="00D7739E" w:rsidRDefault="00D7739E" w:rsidP="008F7F0B">
      <w:pPr>
        <w:ind w:firstLine="0"/>
      </w:pPr>
    </w:p>
    <w:p w14:paraId="0125A9CF" w14:textId="77777777" w:rsidR="00D7739E" w:rsidRDefault="00D7739E" w:rsidP="008F7F0B">
      <w:pPr>
        <w:ind w:firstLine="0"/>
      </w:pPr>
    </w:p>
    <w:p w14:paraId="1CF02758" w14:textId="77777777" w:rsidR="00D7739E" w:rsidRDefault="00D7739E" w:rsidP="008F7F0B">
      <w:pPr>
        <w:ind w:firstLine="0"/>
      </w:pPr>
    </w:p>
    <w:p w14:paraId="442216D6" w14:textId="77777777" w:rsidR="00D7739E" w:rsidRDefault="00D7739E" w:rsidP="008F7F0B">
      <w:pPr>
        <w:ind w:firstLine="0"/>
      </w:pPr>
    </w:p>
    <w:p w14:paraId="6AD2FA1A" w14:textId="77777777" w:rsidR="00D7739E" w:rsidRDefault="00D7739E" w:rsidP="008F7F0B">
      <w:pPr>
        <w:ind w:firstLine="0"/>
      </w:pPr>
    </w:p>
    <w:p w14:paraId="3AD19E3F" w14:textId="77777777" w:rsidR="00D7739E" w:rsidRDefault="00D7739E" w:rsidP="008F7F0B">
      <w:pPr>
        <w:ind w:firstLine="0"/>
      </w:pPr>
    </w:p>
    <w:p w14:paraId="1731D522" w14:textId="77777777" w:rsidR="00D7739E" w:rsidRDefault="00D7739E" w:rsidP="008F7F0B">
      <w:pPr>
        <w:ind w:firstLine="0"/>
      </w:pPr>
    </w:p>
    <w:p w14:paraId="6DCA4866" w14:textId="77777777" w:rsidR="00D7739E" w:rsidRDefault="00D7739E" w:rsidP="008F7F0B">
      <w:pPr>
        <w:ind w:firstLine="0"/>
      </w:pPr>
    </w:p>
    <w:p w14:paraId="2D86F435" w14:textId="75FC9E6F" w:rsidR="0097748D" w:rsidRDefault="00446519" w:rsidP="00B8763F">
      <w:pPr>
        <w:pStyle w:val="1"/>
        <w:numPr>
          <w:ilvl w:val="0"/>
          <w:numId w:val="13"/>
        </w:numPr>
      </w:pPr>
      <w:bookmarkStart w:id="1" w:name="_Toc51856581"/>
      <w:bookmarkStart w:id="2" w:name="_Toc52437617"/>
      <w:bookmarkStart w:id="3" w:name="_Toc52544804"/>
      <w:bookmarkStart w:id="4" w:name="_Toc52545126"/>
      <w:bookmarkStart w:id="5" w:name="_Toc63433552"/>
      <w:r>
        <w:lastRenderedPageBreak/>
        <w:t xml:space="preserve">Общие </w:t>
      </w:r>
      <w:r w:rsidR="00064F2D">
        <w:t>сведения</w:t>
      </w:r>
      <w:bookmarkEnd w:id="1"/>
      <w:bookmarkEnd w:id="2"/>
      <w:bookmarkEnd w:id="3"/>
      <w:bookmarkEnd w:id="4"/>
      <w:bookmarkEnd w:id="5"/>
    </w:p>
    <w:p w14:paraId="2D536FD8" w14:textId="6E238382" w:rsidR="00446519" w:rsidRPr="00E34E08" w:rsidRDefault="00446519" w:rsidP="00B80BD1">
      <w:r w:rsidRPr="00E34E08">
        <w:t xml:space="preserve">В настоящем документе описываются основные требования к </w:t>
      </w:r>
      <w:r w:rsidR="00B43DE0">
        <w:t>проектированию</w:t>
      </w:r>
      <w:r w:rsidRPr="00E34E08">
        <w:t xml:space="preserve"> автома</w:t>
      </w:r>
      <w:r w:rsidR="00B43DE0">
        <w:t xml:space="preserve">тизированной системы управления технологическим процессом </w:t>
      </w:r>
      <w:r w:rsidR="00B80BD1">
        <w:t xml:space="preserve">системы противоаварийной защиты </w:t>
      </w:r>
      <w:r w:rsidR="00B43DE0">
        <w:t>объекта «Установка комплексной подготовки газа (УКПГ) на Средневи</w:t>
      </w:r>
      <w:r w:rsidR="00E61CA7">
        <w:t>люйском газоконденсатном месторождении (</w:t>
      </w:r>
      <w:r w:rsidR="0057296C">
        <w:t>ГКМ</w:t>
      </w:r>
      <w:r w:rsidR="00E61CA7">
        <w:t>)</w:t>
      </w:r>
      <w:r w:rsidR="00B43DE0">
        <w:t xml:space="preserve">». </w:t>
      </w:r>
      <w:r w:rsidRPr="00E34E08">
        <w:t>В документе определяются основные системы автоматизации производства, которые должны быть предусмотрены для обеспечения</w:t>
      </w:r>
      <w:r w:rsidR="000F4D45">
        <w:t xml:space="preserve"> безопасности </w:t>
      </w:r>
      <w:r w:rsidRPr="00E34E08">
        <w:t>производс</w:t>
      </w:r>
      <w:r w:rsidR="000F4D45">
        <w:t>твенного</w:t>
      </w:r>
      <w:r w:rsidR="00614F8E">
        <w:t xml:space="preserve"> процесс</w:t>
      </w:r>
      <w:r w:rsidR="00B80BD1">
        <w:t>а.</w:t>
      </w:r>
    </w:p>
    <w:p w14:paraId="74F67C18" w14:textId="32162DB6" w:rsidR="00446519" w:rsidRPr="00E34E08" w:rsidRDefault="00446519" w:rsidP="00E34E08">
      <w:r w:rsidRPr="00E34E08">
        <w:t>Настоящ</w:t>
      </w:r>
      <w:r w:rsidR="0097748D">
        <w:t>ий документ содержит треб</w:t>
      </w:r>
      <w:r w:rsidR="00AD55BD">
        <w:t>ования на проектирование АСУ ТП</w:t>
      </w:r>
      <w:r w:rsidR="00B80BD1">
        <w:t xml:space="preserve"> СПАЗ</w:t>
      </w:r>
      <w:r w:rsidR="00AD55BD">
        <w:t xml:space="preserve"> УКПГ </w:t>
      </w:r>
      <w:r w:rsidR="0097748D">
        <w:t>Средневилюйского ГКМ</w:t>
      </w:r>
      <w:r w:rsidR="00614F8E">
        <w:t>.</w:t>
      </w:r>
    </w:p>
    <w:p w14:paraId="1E8B8624" w14:textId="77777777" w:rsidR="002D6035" w:rsidRDefault="002D6035" w:rsidP="002D6035">
      <w:pPr>
        <w:pStyle w:val="2"/>
      </w:pPr>
      <w:bookmarkStart w:id="6" w:name="_Toc51856582"/>
      <w:bookmarkStart w:id="7" w:name="_Toc52437618"/>
      <w:bookmarkStart w:id="8" w:name="_Toc52544805"/>
      <w:bookmarkStart w:id="9" w:name="_Toc52545127"/>
      <w:bookmarkStart w:id="10" w:name="_Toc53388959"/>
      <w:bookmarkStart w:id="11" w:name="_Toc63433553"/>
      <w:r>
        <w:t>Полное наименование системы и ее обозначение</w:t>
      </w:r>
      <w:bookmarkEnd w:id="6"/>
      <w:bookmarkEnd w:id="7"/>
      <w:bookmarkEnd w:id="8"/>
      <w:bookmarkEnd w:id="9"/>
      <w:bookmarkEnd w:id="10"/>
      <w:bookmarkEnd w:id="11"/>
    </w:p>
    <w:p w14:paraId="2A4E4AFA" w14:textId="65D5EEC9" w:rsidR="00E72B53" w:rsidRDefault="00D7739E" w:rsidP="00026882">
      <w:r>
        <w:t>С</w:t>
      </w:r>
      <w:r w:rsidR="00B80BD1">
        <w:t>истема противоаварийной защиты</w:t>
      </w:r>
      <w:r w:rsidR="0097748D">
        <w:t xml:space="preserve"> УКПГ на Средневилюйском ГКМ.</w:t>
      </w:r>
    </w:p>
    <w:p w14:paraId="189F1F68" w14:textId="33F9703B" w:rsidR="00E72B53" w:rsidRDefault="00E72B53" w:rsidP="00026882">
      <w:pPr>
        <w:pStyle w:val="2"/>
      </w:pPr>
      <w:bookmarkStart w:id="12" w:name="_Toc51856583"/>
      <w:bookmarkStart w:id="13" w:name="_Toc52437619"/>
      <w:bookmarkStart w:id="14" w:name="_Toc52544806"/>
      <w:bookmarkStart w:id="15" w:name="_Toc52545128"/>
      <w:bookmarkStart w:id="16" w:name="_Toc63433554"/>
      <w:r>
        <w:t>Шифр темы</w:t>
      </w:r>
      <w:bookmarkEnd w:id="12"/>
      <w:bookmarkEnd w:id="13"/>
      <w:bookmarkEnd w:id="14"/>
      <w:bookmarkEnd w:id="15"/>
      <w:bookmarkEnd w:id="16"/>
    </w:p>
    <w:p w14:paraId="17A0CAAB" w14:textId="5B367394" w:rsidR="00E72B53" w:rsidRDefault="00B80BD1" w:rsidP="00026882">
      <w:r>
        <w:t>ПАЗ</w:t>
      </w:r>
      <w:r w:rsidR="00E72B53">
        <w:t xml:space="preserve"> УКПГ Средневилюйского ГКМ. Далее по тексту – Система.</w:t>
      </w:r>
    </w:p>
    <w:p w14:paraId="4AB7D201" w14:textId="76C1CFA5" w:rsidR="00F70E90" w:rsidRDefault="00064F2D" w:rsidP="00362911">
      <w:pPr>
        <w:pStyle w:val="1"/>
      </w:pPr>
      <w:bookmarkStart w:id="17" w:name="_Toc51856588"/>
      <w:bookmarkStart w:id="18" w:name="_Toc52437624"/>
      <w:bookmarkStart w:id="19" w:name="_Toc52544811"/>
      <w:bookmarkStart w:id="20" w:name="_Toc52545133"/>
      <w:bookmarkStart w:id="21" w:name="_Toc63433555"/>
      <w:r>
        <w:t>Нормы, стан</w:t>
      </w:r>
      <w:r w:rsidR="00F70E90">
        <w:t>дарты, сокращения и определения</w:t>
      </w:r>
      <w:bookmarkEnd w:id="17"/>
      <w:bookmarkEnd w:id="18"/>
      <w:bookmarkEnd w:id="19"/>
      <w:bookmarkEnd w:id="20"/>
      <w:bookmarkEnd w:id="21"/>
    </w:p>
    <w:p w14:paraId="09003AEC" w14:textId="349AE654" w:rsidR="00F70E90" w:rsidRDefault="00F70E90" w:rsidP="00362911">
      <w:pPr>
        <w:pStyle w:val="2"/>
      </w:pPr>
      <w:bookmarkStart w:id="22" w:name="_Toc51856589"/>
      <w:bookmarkStart w:id="23" w:name="_Toc52437625"/>
      <w:bookmarkStart w:id="24" w:name="_Toc52544812"/>
      <w:bookmarkStart w:id="25" w:name="_Toc52545134"/>
      <w:bookmarkStart w:id="26" w:name="_Toc63433556"/>
      <w:r>
        <w:t>Нормы и стандарты</w:t>
      </w:r>
      <w:bookmarkEnd w:id="22"/>
      <w:bookmarkEnd w:id="23"/>
      <w:bookmarkEnd w:id="24"/>
      <w:bookmarkEnd w:id="25"/>
      <w:bookmarkEnd w:id="26"/>
    </w:p>
    <w:p w14:paraId="09126452" w14:textId="77777777" w:rsidR="0081572A" w:rsidRPr="007E3BE3" w:rsidRDefault="0081572A" w:rsidP="0081572A">
      <w:pPr>
        <w:rPr>
          <w:szCs w:val="24"/>
        </w:rPr>
      </w:pPr>
      <w:bookmarkStart w:id="27" w:name="_Toc52437626"/>
      <w:bookmarkStart w:id="28" w:name="_Toc52544813"/>
      <w:bookmarkStart w:id="29" w:name="_Toc52545135"/>
      <w:r w:rsidRPr="007E3BE3">
        <w:rPr>
          <w:szCs w:val="24"/>
        </w:rPr>
        <w:t>Ссылка на тот или иной стандарт или норму означает последнюю редакцию такого стандарта или нормы, включая соответствующие приложения, дополнения или изменения, если не указано иное.</w:t>
      </w:r>
    </w:p>
    <w:p w14:paraId="219F426E" w14:textId="77777777" w:rsidR="0081572A" w:rsidRPr="007E3BE3" w:rsidRDefault="0081572A" w:rsidP="0081572A">
      <w:pPr>
        <w:rPr>
          <w:rFonts w:cs="Times New Roman"/>
          <w:color w:val="000000"/>
          <w:szCs w:val="24"/>
        </w:rPr>
      </w:pPr>
      <w:r w:rsidRPr="007E3BE3">
        <w:rPr>
          <w:rFonts w:cs="Times New Roman"/>
          <w:color w:val="000000"/>
          <w:szCs w:val="24"/>
        </w:rPr>
        <w:t xml:space="preserve">Федеральный закон РФ «О техническом регулировании» №184-ФЗ от 27.12.2002г. </w:t>
      </w:r>
    </w:p>
    <w:p w14:paraId="13CCE9DC" w14:textId="77777777" w:rsidR="0081572A" w:rsidRPr="007E3BE3" w:rsidRDefault="0081572A" w:rsidP="0081572A">
      <w:pPr>
        <w:rPr>
          <w:szCs w:val="24"/>
        </w:rPr>
      </w:pPr>
      <w:r w:rsidRPr="00E34ED3">
        <w:rPr>
          <w:szCs w:val="24"/>
        </w:rPr>
        <w:t>Руководство по безопасности «Рекомендации по устройству и безопасной эксплуатации технологических трубопроводов».</w:t>
      </w:r>
    </w:p>
    <w:p w14:paraId="37345006" w14:textId="2762B912" w:rsidR="0081572A" w:rsidRDefault="0081572A" w:rsidP="0081572A">
      <w:pPr>
        <w:rPr>
          <w:szCs w:val="24"/>
        </w:rPr>
      </w:pPr>
      <w:r w:rsidRPr="007E3BE3">
        <w:rPr>
          <w:szCs w:val="24"/>
        </w:rPr>
        <w:t>Федеральный закон РФ «О промышленной безопасности опасных производственных объектов» №116-ФЗ от 21.07.1997</w:t>
      </w:r>
      <w:r w:rsidR="00497B98">
        <w:rPr>
          <w:szCs w:val="24"/>
        </w:rPr>
        <w:t>г. (с последующими изменениями).</w:t>
      </w:r>
    </w:p>
    <w:p w14:paraId="3813FF1C" w14:textId="46309DAD" w:rsidR="0035052D" w:rsidRPr="0035052D" w:rsidRDefault="0035052D" w:rsidP="0035052D">
      <w:bookmarkStart w:id="30" w:name="_Ref21088934"/>
      <w:r>
        <w:t xml:space="preserve">Приказ от 15 декабря 2020 года № </w:t>
      </w:r>
      <w:r w:rsidRPr="0035052D">
        <w:t>533</w:t>
      </w:r>
      <w:r>
        <w:t xml:space="preserve"> </w:t>
      </w:r>
      <w:r w:rsidRPr="0035052D">
        <w:t>Об утверждении федеральных норм и правил в области промышленной безопасности "Общие правила взрывобезопасности для взрывопожароопасных химических, нефтехимических и нефтеперерабатывающих производств"</w:t>
      </w:r>
      <w:r>
        <w:t>.</w:t>
      </w:r>
    </w:p>
    <w:p w14:paraId="7AFCE934" w14:textId="35ACEDEE" w:rsidR="002A07CD" w:rsidRDefault="0035052D" w:rsidP="00AF2820">
      <w:pPr>
        <w:rPr>
          <w:szCs w:val="24"/>
        </w:rPr>
      </w:pPr>
      <w:r>
        <w:rPr>
          <w:szCs w:val="24"/>
        </w:rPr>
        <w:t>Приказ от 26 декабря 2012 года № 779 «Об утверждении Руководства по безопасности факельных систем».</w:t>
      </w:r>
    </w:p>
    <w:p w14:paraId="62110AE4" w14:textId="0019F9D9" w:rsidR="0035052D" w:rsidRDefault="0035052D" w:rsidP="0035052D">
      <w:r>
        <w:t xml:space="preserve">Приказ от 15 декабря 2020 года № 530 </w:t>
      </w:r>
      <w:r w:rsidRPr="0035052D">
        <w:t>Об утверждении федеральных норм и правил в области промышленной безопасности "Правила безопасности автогазозаправочных станций газомоторного топлива"</w:t>
      </w:r>
      <w:r>
        <w:t>.</w:t>
      </w:r>
    </w:p>
    <w:p w14:paraId="42DBAA1D" w14:textId="0188B5F9" w:rsidR="0035052D" w:rsidRDefault="0035052D" w:rsidP="0035052D">
      <w:r>
        <w:t>Приказ от 15 декабря 2020 года № 532 Об утверждении федеральных норм и правил в области промышленной безопасности "Правила безопасности для объектов, использующих сжиженные углеводородные газы".</w:t>
      </w:r>
    </w:p>
    <w:p w14:paraId="5E9126C1" w14:textId="4F15C443" w:rsidR="0035052D" w:rsidRDefault="0035052D" w:rsidP="0035052D">
      <w:r>
        <w:t>Приказ от 15 декабря 2020 года № 534 Об утверждении федеральных норм и правил в области промышленной безопасности "Правила безопасности в нефтяной и газовой промышленности".</w:t>
      </w:r>
    </w:p>
    <w:p w14:paraId="28B3EABE" w14:textId="0BB66722" w:rsidR="002A07CD" w:rsidRDefault="0035052D" w:rsidP="0035052D">
      <w:r>
        <w:t>Приказ от 15 декабря 2020 года № 536 Об утверждении федеральных норм и правил в области промышленной безопасности "Правила промышленной безопасности при использовании оборудования, работающего под избыточным давлением".</w:t>
      </w:r>
    </w:p>
    <w:p w14:paraId="393F4088" w14:textId="649EEE8B" w:rsidR="00C76FFB" w:rsidRPr="0035052D" w:rsidRDefault="00C76FFB" w:rsidP="0035052D">
      <w:r>
        <w:t>Федеральный Закон № 102 от 26 июня 2008 года «Об обеспечении единства измерений».</w:t>
      </w:r>
    </w:p>
    <w:p w14:paraId="28143BDC" w14:textId="151CF180" w:rsidR="00AF2820" w:rsidRPr="00AF2820" w:rsidRDefault="00AF2820" w:rsidP="00AF2820">
      <w:pPr>
        <w:rPr>
          <w:szCs w:val="24"/>
        </w:rPr>
      </w:pPr>
      <w:r w:rsidRPr="00AF2820">
        <w:rPr>
          <w:szCs w:val="24"/>
        </w:rPr>
        <w:t>ГОСТ Р 51901.1-2002 Менеджмент риска. Анализ риска технологических систем</w:t>
      </w:r>
      <w:bookmarkEnd w:id="30"/>
      <w:r w:rsidR="00D73352">
        <w:rPr>
          <w:szCs w:val="24"/>
        </w:rPr>
        <w:t>.</w:t>
      </w:r>
    </w:p>
    <w:p w14:paraId="2ECE697F" w14:textId="1941547E" w:rsidR="00AF2820" w:rsidRPr="00AF2820" w:rsidRDefault="00AF2820" w:rsidP="00AF2820">
      <w:pPr>
        <w:rPr>
          <w:szCs w:val="24"/>
        </w:rPr>
      </w:pPr>
      <w:r w:rsidRPr="00AF2820">
        <w:rPr>
          <w:szCs w:val="24"/>
        </w:rPr>
        <w:t>ТР ТС 016/2011 "О безопасности аппаратов, работающих на газообразном топливе"</w:t>
      </w:r>
      <w:r w:rsidR="002A07CD">
        <w:rPr>
          <w:szCs w:val="24"/>
        </w:rPr>
        <w:t>.</w:t>
      </w:r>
    </w:p>
    <w:p w14:paraId="3FB1EC3A" w14:textId="7A53149A" w:rsidR="00AF2820" w:rsidRPr="00AF2820" w:rsidRDefault="00AF2820" w:rsidP="00AF2820">
      <w:pPr>
        <w:rPr>
          <w:szCs w:val="24"/>
        </w:rPr>
      </w:pPr>
      <w:r w:rsidRPr="00AF2820">
        <w:rPr>
          <w:szCs w:val="24"/>
        </w:rPr>
        <w:t>ТР ТС 032/2013 Технический регламент "О безопасности оборудования работающего под избыточным давлением"</w:t>
      </w:r>
      <w:r w:rsidR="002A07CD">
        <w:rPr>
          <w:szCs w:val="24"/>
        </w:rPr>
        <w:t>.</w:t>
      </w:r>
    </w:p>
    <w:p w14:paraId="27C044AA" w14:textId="604A45F0" w:rsidR="00AF2820" w:rsidRPr="00AF2820" w:rsidRDefault="00AF2820" w:rsidP="00AF2820">
      <w:pPr>
        <w:rPr>
          <w:szCs w:val="24"/>
        </w:rPr>
      </w:pPr>
      <w:r w:rsidRPr="00AF2820">
        <w:rPr>
          <w:szCs w:val="24"/>
        </w:rPr>
        <w:lastRenderedPageBreak/>
        <w:t>Руководство по безопасности "Методические основы по проведению анализа опасностей и оценки риска аварий на опасных производственных объектах" (утверждено приказом Ростехнадзора от 11 04 2016 № 144)</w:t>
      </w:r>
      <w:r w:rsidR="002A07CD">
        <w:rPr>
          <w:szCs w:val="24"/>
        </w:rPr>
        <w:t>.</w:t>
      </w:r>
    </w:p>
    <w:p w14:paraId="74A834A7" w14:textId="1C69FAE8" w:rsidR="00AF2820" w:rsidRPr="00AF2820" w:rsidRDefault="00AF2820" w:rsidP="00AF2820">
      <w:pPr>
        <w:rPr>
          <w:szCs w:val="24"/>
        </w:rPr>
      </w:pPr>
      <w:r w:rsidRPr="00E34ED3">
        <w:rPr>
          <w:szCs w:val="24"/>
        </w:rPr>
        <w:t>Руководство по безопасности "Методика установления допустимого риска аварии при обосновании безопасности опасных производственных объектов нефтегазового комплекса" (утверждено приказом Ростехнадзора от 23 08 2016 № 349)</w:t>
      </w:r>
      <w:r w:rsidR="002A07CD">
        <w:rPr>
          <w:szCs w:val="24"/>
        </w:rPr>
        <w:t>.</w:t>
      </w:r>
    </w:p>
    <w:p w14:paraId="6CEECB5F" w14:textId="3A429534" w:rsidR="0081572A" w:rsidRPr="007E3BE3" w:rsidRDefault="0081572A" w:rsidP="0081572A">
      <w:pPr>
        <w:rPr>
          <w:szCs w:val="24"/>
        </w:rPr>
      </w:pPr>
      <w:r w:rsidRPr="007E3BE3">
        <w:rPr>
          <w:szCs w:val="24"/>
        </w:rPr>
        <w:t>Федеральный закон РФ «Технический регламент о требованиях пожарной безопасности» № 123-ФЗ от 22.07.2008г</w:t>
      </w:r>
      <w:r w:rsidR="00497B98">
        <w:rPr>
          <w:szCs w:val="24"/>
        </w:rPr>
        <w:t>.</w:t>
      </w:r>
    </w:p>
    <w:p w14:paraId="4496EC94" w14:textId="77777777" w:rsidR="0081572A" w:rsidRPr="007E3BE3" w:rsidRDefault="0081572A" w:rsidP="0081572A">
      <w:pPr>
        <w:rPr>
          <w:szCs w:val="24"/>
        </w:rPr>
      </w:pPr>
      <w:r w:rsidRPr="007E3BE3">
        <w:rPr>
          <w:szCs w:val="24"/>
        </w:rPr>
        <w:t xml:space="preserve">ГОСТ Р МЭК 61508-2012 «Функциональная безопасность систем электрических, электронных, программируемых электронных, связанных с безопасностью» (Части 1-7). </w:t>
      </w:r>
    </w:p>
    <w:p w14:paraId="6CFEC720" w14:textId="77777777" w:rsidR="0081572A" w:rsidRPr="007E3BE3" w:rsidRDefault="0081572A" w:rsidP="0081572A">
      <w:pPr>
        <w:rPr>
          <w:szCs w:val="24"/>
        </w:rPr>
      </w:pPr>
      <w:r w:rsidRPr="007E3BE3">
        <w:rPr>
          <w:szCs w:val="24"/>
        </w:rPr>
        <w:t>ГОСТ Р МЭК 61511-1-2018 «Безопасность функциональная. Системы безопасности приборные для промышленных процессов» (Части 1-3).</w:t>
      </w:r>
    </w:p>
    <w:p w14:paraId="36D80183" w14:textId="0F20A2E9" w:rsidR="0081572A" w:rsidRPr="007E3BE3" w:rsidRDefault="0081572A" w:rsidP="00502EFD">
      <w:pPr>
        <w:rPr>
          <w:szCs w:val="24"/>
        </w:rPr>
      </w:pPr>
      <w:r w:rsidRPr="007E3BE3">
        <w:rPr>
          <w:szCs w:val="24"/>
        </w:rPr>
        <w:t>ГОСТ Р МЭК 61131 2016 «Контролле</w:t>
      </w:r>
      <w:r w:rsidR="00502EFD">
        <w:rPr>
          <w:szCs w:val="24"/>
        </w:rPr>
        <w:t xml:space="preserve">ры программируемые» (Части 1-3) </w:t>
      </w:r>
      <w:r w:rsidRPr="007E3BE3">
        <w:rPr>
          <w:szCs w:val="24"/>
        </w:rPr>
        <w:t>Метрологическое обеспечение измерительных систем. Основные положения».</w:t>
      </w:r>
    </w:p>
    <w:p w14:paraId="17BEBF08" w14:textId="77777777" w:rsidR="0081572A" w:rsidRPr="007E3BE3" w:rsidRDefault="0081572A" w:rsidP="0081572A">
      <w:pPr>
        <w:rPr>
          <w:szCs w:val="24"/>
        </w:rPr>
      </w:pPr>
      <w:r w:rsidRPr="00E34ED3">
        <w:rPr>
          <w:szCs w:val="24"/>
        </w:rPr>
        <w:t>ГОСТ 24.104-85 «Единая система стандартов автоматизированных систем управления. Автоматизированные системы управления. Общие требования».</w:t>
      </w:r>
      <w:r w:rsidRPr="007E3BE3">
        <w:rPr>
          <w:szCs w:val="24"/>
        </w:rPr>
        <w:t xml:space="preserve"> </w:t>
      </w:r>
    </w:p>
    <w:p w14:paraId="0BB3517A" w14:textId="77777777" w:rsidR="0081572A" w:rsidRPr="007E3BE3" w:rsidRDefault="0081572A" w:rsidP="0081572A">
      <w:pPr>
        <w:rPr>
          <w:rFonts w:cstheme="majorBidi"/>
          <w:szCs w:val="24"/>
        </w:rPr>
      </w:pPr>
      <w:r w:rsidRPr="007E3BE3">
        <w:rPr>
          <w:szCs w:val="24"/>
        </w:rPr>
        <w:t>ГОСТ 24.701-86 «Единая система стандартов автоматизированных систем управления. Надежность автоматизированных систем управления. Основные положения».</w:t>
      </w:r>
    </w:p>
    <w:p w14:paraId="7949784E" w14:textId="77777777" w:rsidR="0081572A" w:rsidRPr="007E3BE3" w:rsidRDefault="0081572A" w:rsidP="0081572A">
      <w:pPr>
        <w:rPr>
          <w:szCs w:val="24"/>
        </w:rPr>
      </w:pPr>
      <w:r w:rsidRPr="007E3BE3">
        <w:rPr>
          <w:szCs w:val="24"/>
        </w:rPr>
        <w:t xml:space="preserve">ГОСТ 34.003-90 «Межгосударственный стандарт. Информационная технология. Комплекс стандартов на автоматизированные системы. Автоматизированные системы. Термины и определения». </w:t>
      </w:r>
    </w:p>
    <w:p w14:paraId="12993104" w14:textId="77777777" w:rsidR="0081572A" w:rsidRPr="007E3BE3" w:rsidRDefault="0081572A" w:rsidP="0081572A">
      <w:pPr>
        <w:rPr>
          <w:szCs w:val="24"/>
        </w:rPr>
      </w:pPr>
      <w:r w:rsidRPr="007E3BE3">
        <w:rPr>
          <w:szCs w:val="24"/>
        </w:rPr>
        <w:t xml:space="preserve">ГОСТ 34.201-89 «Межгосударственный стандарт. Информационная технология. Комплекс стандартов на автоматизированные системы. Виды, комплектность и обозначения документов при создании информационных систем». </w:t>
      </w:r>
    </w:p>
    <w:p w14:paraId="19FA107E" w14:textId="77777777" w:rsidR="0081572A" w:rsidRPr="007E3BE3" w:rsidRDefault="0081572A" w:rsidP="0081572A">
      <w:pPr>
        <w:rPr>
          <w:szCs w:val="24"/>
        </w:rPr>
      </w:pPr>
      <w:r w:rsidRPr="007E3BE3">
        <w:rPr>
          <w:szCs w:val="24"/>
        </w:rPr>
        <w:t>ГОСТ 34.601-90 «Автоматизированные системы. Стадии создания».</w:t>
      </w:r>
    </w:p>
    <w:p w14:paraId="2957616E" w14:textId="06AC1996" w:rsidR="0081572A" w:rsidRPr="007E3BE3" w:rsidRDefault="00501932" w:rsidP="0081572A">
      <w:pPr>
        <w:rPr>
          <w:szCs w:val="24"/>
        </w:rPr>
      </w:pPr>
      <w:r>
        <w:rPr>
          <w:szCs w:val="24"/>
        </w:rPr>
        <w:t xml:space="preserve">ГОСТ </w:t>
      </w:r>
      <w:r w:rsidR="0081572A" w:rsidRPr="007E3BE3">
        <w:rPr>
          <w:szCs w:val="24"/>
        </w:rPr>
        <w:t xml:space="preserve">34.602-89 «Комплекс стандартов на автоматизированные системы. Техническое задание на создание автоматизированной системы». </w:t>
      </w:r>
    </w:p>
    <w:p w14:paraId="18418085" w14:textId="77777777" w:rsidR="0081572A" w:rsidRPr="007E3BE3" w:rsidRDefault="0081572A" w:rsidP="0081572A">
      <w:pPr>
        <w:rPr>
          <w:szCs w:val="24"/>
        </w:rPr>
      </w:pPr>
      <w:r w:rsidRPr="007E3BE3">
        <w:rPr>
          <w:szCs w:val="24"/>
        </w:rPr>
        <w:t>ГОСТ 34.603-92 «Межгосударственный стандарт. Информационная технология. Виды испытаний автоматизированных систем».</w:t>
      </w:r>
    </w:p>
    <w:p w14:paraId="23EC33B4" w14:textId="77777777" w:rsidR="0081572A" w:rsidRPr="007E3BE3" w:rsidRDefault="0081572A" w:rsidP="0081572A">
      <w:pPr>
        <w:rPr>
          <w:rFonts w:cs="Times New Roman"/>
          <w:color w:val="2D2D2D"/>
          <w:spacing w:val="2"/>
          <w:szCs w:val="24"/>
        </w:rPr>
      </w:pPr>
      <w:r w:rsidRPr="007E3BE3">
        <w:rPr>
          <w:rFonts w:cs="Times New Roman"/>
          <w:color w:val="2D2D2D"/>
          <w:spacing w:val="2"/>
          <w:szCs w:val="24"/>
        </w:rPr>
        <w:t>ГОСТ 8.586.1-5-2005 Государственная система обеспечения единства измерений</w:t>
      </w:r>
      <w:r>
        <w:rPr>
          <w:rFonts w:cs="Times New Roman"/>
          <w:color w:val="2D2D2D"/>
          <w:spacing w:val="2"/>
          <w:szCs w:val="24"/>
        </w:rPr>
        <w:t>»</w:t>
      </w:r>
      <w:r w:rsidRPr="007E3BE3">
        <w:rPr>
          <w:rFonts w:cs="Times New Roman"/>
          <w:color w:val="2D2D2D"/>
          <w:spacing w:val="2"/>
          <w:szCs w:val="24"/>
        </w:rPr>
        <w:t xml:space="preserve"> (ГСИ). Измерение расхода и количества жидкостей и газов с помощью стандартных сужающих устройств.</w:t>
      </w:r>
    </w:p>
    <w:p w14:paraId="37883B83" w14:textId="77777777" w:rsidR="0081572A" w:rsidRPr="007E3BE3" w:rsidRDefault="0081572A" w:rsidP="0081572A">
      <w:pPr>
        <w:rPr>
          <w:szCs w:val="24"/>
        </w:rPr>
      </w:pPr>
      <w:r w:rsidRPr="007E3BE3">
        <w:rPr>
          <w:szCs w:val="24"/>
        </w:rPr>
        <w:t>ГОСТ Р 8.596-2002 «Государственная система обеспечения единства измерений.</w:t>
      </w:r>
    </w:p>
    <w:p w14:paraId="76C05D06" w14:textId="11629E77" w:rsidR="0081572A" w:rsidRPr="007E3BE3" w:rsidRDefault="0081572A" w:rsidP="0081572A">
      <w:pPr>
        <w:rPr>
          <w:rFonts w:cs="Times New Roman"/>
          <w:color w:val="2D2D2D"/>
          <w:spacing w:val="2"/>
          <w:szCs w:val="24"/>
        </w:rPr>
      </w:pPr>
      <w:r w:rsidRPr="007E3BE3">
        <w:rPr>
          <w:rFonts w:cs="Times New Roman"/>
          <w:color w:val="2D2D2D"/>
          <w:spacing w:val="2"/>
          <w:szCs w:val="24"/>
        </w:rPr>
        <w:t>ГОСТ Р 8.785-2012 Государственная система обеспечения единства измерений (ГСИ). Масса газового конденсата, сжиженного углеводородного газа и широкой фракции легких углеводородов. Общие требования к методикам (методам) измерений</w:t>
      </w:r>
      <w:r w:rsidR="00497B98">
        <w:rPr>
          <w:rFonts w:cs="Times New Roman"/>
          <w:color w:val="2D2D2D"/>
          <w:spacing w:val="2"/>
          <w:szCs w:val="24"/>
        </w:rPr>
        <w:t>.</w:t>
      </w:r>
    </w:p>
    <w:p w14:paraId="4CBDA39F" w14:textId="0F65F42E" w:rsidR="0081572A" w:rsidRPr="007E3BE3" w:rsidRDefault="0081572A" w:rsidP="0081572A">
      <w:pPr>
        <w:rPr>
          <w:rFonts w:cs="Times New Roman"/>
          <w:color w:val="2D2D2D"/>
          <w:spacing w:val="2"/>
          <w:szCs w:val="24"/>
        </w:rPr>
      </w:pPr>
      <w:r w:rsidRPr="007E3BE3">
        <w:rPr>
          <w:rFonts w:cs="Times New Roman"/>
          <w:color w:val="2D2D2D"/>
          <w:spacing w:val="2"/>
          <w:szCs w:val="24"/>
        </w:rPr>
        <w:t>ГОСТ Р 8.741-2019 Государственная система обеспечения единства измерений (ГСИ). Объем природного газа. Общие требования к методикам измерений</w:t>
      </w:r>
      <w:r w:rsidR="00497B98">
        <w:rPr>
          <w:rFonts w:cs="Times New Roman"/>
          <w:color w:val="2D2D2D"/>
          <w:spacing w:val="2"/>
          <w:szCs w:val="24"/>
        </w:rPr>
        <w:t>.</w:t>
      </w:r>
    </w:p>
    <w:p w14:paraId="17667F16" w14:textId="4D94CDD4" w:rsidR="00F70E90" w:rsidRDefault="00F70E90" w:rsidP="00015D22">
      <w:pPr>
        <w:pStyle w:val="2"/>
      </w:pPr>
      <w:bookmarkStart w:id="31" w:name="_Toc63433557"/>
      <w:r>
        <w:t>Сокращения</w:t>
      </w:r>
      <w:bookmarkEnd w:id="27"/>
      <w:bookmarkEnd w:id="28"/>
      <w:bookmarkEnd w:id="29"/>
      <w:bookmarkEnd w:id="31"/>
    </w:p>
    <w:p w14:paraId="4416B3F1" w14:textId="7F3D171F" w:rsidR="00490495" w:rsidRDefault="00BE52FF" w:rsidP="00454015">
      <w:r>
        <w:t>АРМ</w:t>
      </w:r>
      <w:r>
        <w:tab/>
      </w:r>
      <w:r>
        <w:tab/>
      </w:r>
      <w:r w:rsidR="00490495">
        <w:t>Ав</w:t>
      </w:r>
      <w:r w:rsidR="00454015">
        <w:t xml:space="preserve">томатизированное рабочее место </w:t>
      </w:r>
    </w:p>
    <w:p w14:paraId="1E13D92E" w14:textId="5050F804" w:rsidR="00490495" w:rsidRDefault="00490495" w:rsidP="00BE52FF">
      <w:r>
        <w:t>АСУТП</w:t>
      </w:r>
      <w:r w:rsidR="00BE52FF">
        <w:tab/>
      </w:r>
      <w:r>
        <w:t>Автоматизированная система управления технологическими процессами</w:t>
      </w:r>
    </w:p>
    <w:p w14:paraId="4FF6488B" w14:textId="5586FEDA" w:rsidR="00BE52FF" w:rsidRDefault="00490495" w:rsidP="00BE52FF">
      <w:r>
        <w:t>АСУ</w:t>
      </w:r>
      <w:r w:rsidR="00BE52FF">
        <w:tab/>
      </w:r>
      <w:r w:rsidR="00BE52FF">
        <w:tab/>
        <w:t>Автоматизированная система управления</w:t>
      </w:r>
    </w:p>
    <w:p w14:paraId="133B5592" w14:textId="36EBCC9C" w:rsidR="00BE52FF" w:rsidRDefault="00BE52FF" w:rsidP="00BE52FF">
      <w:r>
        <w:t>БД</w:t>
      </w:r>
      <w:r>
        <w:tab/>
      </w:r>
      <w:r>
        <w:tab/>
        <w:t>База данных</w:t>
      </w:r>
    </w:p>
    <w:p w14:paraId="2914CF09" w14:textId="68A169A8" w:rsidR="00BE52FF" w:rsidRDefault="00BE52FF" w:rsidP="00BE52FF">
      <w:r>
        <w:t xml:space="preserve">ГКМ </w:t>
      </w:r>
      <w:r>
        <w:tab/>
      </w:r>
      <w:r>
        <w:tab/>
        <w:t>Газоконденсатное месторождение</w:t>
      </w:r>
    </w:p>
    <w:p w14:paraId="7BA4981C" w14:textId="0E7B3E5C" w:rsidR="00F63D47" w:rsidRDefault="00F63D47" w:rsidP="00BE52FF">
      <w:r>
        <w:t>ДВК</w:t>
      </w:r>
      <w:r>
        <w:tab/>
      </w:r>
      <w:r>
        <w:tab/>
        <w:t>Довзрывоопасная концентрация</w:t>
      </w:r>
    </w:p>
    <w:p w14:paraId="461FD04E" w14:textId="145F8ED8" w:rsidR="00BE52FF" w:rsidRDefault="00BE52FF" w:rsidP="00BE52FF">
      <w:r>
        <w:t>ЗРА</w:t>
      </w:r>
      <w:r>
        <w:tab/>
      </w:r>
      <w:r>
        <w:tab/>
        <w:t>Запорно-регулирующая арматура</w:t>
      </w:r>
    </w:p>
    <w:p w14:paraId="149D0959" w14:textId="23000712" w:rsidR="00BE52FF" w:rsidRDefault="00BE52FF" w:rsidP="00BE52FF">
      <w:r>
        <w:t xml:space="preserve">ЕСПД </w:t>
      </w:r>
      <w:r>
        <w:tab/>
      </w:r>
      <w:r w:rsidR="00E36E85">
        <w:tab/>
      </w:r>
      <w:r>
        <w:t>Единая система программной документации</w:t>
      </w:r>
    </w:p>
    <w:p w14:paraId="677C583F" w14:textId="0D0FEF57" w:rsidR="00BE52FF" w:rsidRDefault="00BE52FF" w:rsidP="00BE52FF">
      <w:r>
        <w:t xml:space="preserve">ЕСКД </w:t>
      </w:r>
      <w:r>
        <w:tab/>
      </w:r>
      <w:r>
        <w:tab/>
        <w:t>Единая система конструкторской документации</w:t>
      </w:r>
    </w:p>
    <w:p w14:paraId="1D4D51B5" w14:textId="50BBE177" w:rsidR="00BE52FF" w:rsidRDefault="00BE52FF" w:rsidP="00BE52FF">
      <w:r>
        <w:t>ИБП</w:t>
      </w:r>
      <w:r>
        <w:tab/>
      </w:r>
      <w:r>
        <w:tab/>
        <w:t>Источник бесперебойного питания</w:t>
      </w:r>
    </w:p>
    <w:p w14:paraId="16666A32" w14:textId="07F87114" w:rsidR="00BE52FF" w:rsidRDefault="00BE52FF" w:rsidP="00BE52FF">
      <w:r w:rsidRPr="006A55D5">
        <w:t>ИК</w:t>
      </w:r>
      <w:r w:rsidRPr="006A55D5">
        <w:tab/>
      </w:r>
      <w:r w:rsidRPr="006A55D5">
        <w:tab/>
        <w:t>Измерительные каналы</w:t>
      </w:r>
    </w:p>
    <w:p w14:paraId="7204CC5D" w14:textId="525937B8" w:rsidR="00BE52FF" w:rsidRDefault="00BE52FF" w:rsidP="00BE52FF">
      <w:r>
        <w:lastRenderedPageBreak/>
        <w:t>ИО</w:t>
      </w:r>
      <w:r>
        <w:tab/>
      </w:r>
      <w:r>
        <w:tab/>
        <w:t>Информационное обеспечение</w:t>
      </w:r>
    </w:p>
    <w:p w14:paraId="3D210193" w14:textId="118D0455" w:rsidR="00BE52FF" w:rsidRDefault="00BE52FF" w:rsidP="00BE52FF">
      <w:r>
        <w:t>ИС</w:t>
      </w:r>
      <w:r>
        <w:tab/>
      </w:r>
      <w:r>
        <w:tab/>
        <w:t>Информационная система</w:t>
      </w:r>
    </w:p>
    <w:p w14:paraId="36462C8F" w14:textId="31BD8966" w:rsidR="00BE52FF" w:rsidRDefault="00BE52FF" w:rsidP="00BE52FF">
      <w:r w:rsidRPr="006A55D5">
        <w:t>ИТ</w:t>
      </w:r>
      <w:r w:rsidRPr="006A55D5">
        <w:tab/>
      </w:r>
      <w:r w:rsidRPr="006A55D5">
        <w:tab/>
        <w:t>Информационная технология</w:t>
      </w:r>
    </w:p>
    <w:p w14:paraId="7406CCA5" w14:textId="296E3E7B" w:rsidR="00BE52FF" w:rsidRDefault="00BE52FF" w:rsidP="0041039C">
      <w:r>
        <w:t>ИМ</w:t>
      </w:r>
      <w:r>
        <w:tab/>
      </w:r>
      <w:r>
        <w:tab/>
        <w:t>Исполнительный механизм</w:t>
      </w:r>
    </w:p>
    <w:p w14:paraId="43E5C908" w14:textId="0C40C259" w:rsidR="00BE52FF" w:rsidRDefault="00BE52FF" w:rsidP="00BE52FF">
      <w:r>
        <w:t>КИП и А</w:t>
      </w:r>
      <w:r>
        <w:tab/>
        <w:t>Контрольно-измерительные приборы и автоматика</w:t>
      </w:r>
    </w:p>
    <w:p w14:paraId="7DD9C9A8" w14:textId="2D64C7F7" w:rsidR="00BE52FF" w:rsidRDefault="00BE52FF" w:rsidP="00BE52FF">
      <w:r>
        <w:t>КТС</w:t>
      </w:r>
      <w:r>
        <w:tab/>
      </w:r>
      <w:r>
        <w:tab/>
        <w:t>Комплекс технических средств</w:t>
      </w:r>
    </w:p>
    <w:p w14:paraId="0E580F2C" w14:textId="5B752AC8" w:rsidR="00BE52FF" w:rsidRDefault="00BE52FF" w:rsidP="00BE52FF">
      <w:r>
        <w:t>ЛСА</w:t>
      </w:r>
      <w:r>
        <w:tab/>
      </w:r>
      <w:r>
        <w:tab/>
        <w:t>Локальная система автоматизации</w:t>
      </w:r>
    </w:p>
    <w:p w14:paraId="0486C41E" w14:textId="1823CA01" w:rsidR="00BE52FF" w:rsidRDefault="00BE52FF" w:rsidP="00BE52FF">
      <w:r>
        <w:t>ОЗУ</w:t>
      </w:r>
      <w:r>
        <w:tab/>
      </w:r>
      <w:r>
        <w:tab/>
        <w:t>Оперативное запоминающие устройство</w:t>
      </w:r>
    </w:p>
    <w:p w14:paraId="411E5418" w14:textId="1815621F" w:rsidR="00BE52FF" w:rsidRDefault="00BE52FF" w:rsidP="00BE52FF">
      <w:r>
        <w:t>ОС</w:t>
      </w:r>
      <w:r>
        <w:tab/>
      </w:r>
      <w:r>
        <w:tab/>
        <w:t>Операционная система</w:t>
      </w:r>
    </w:p>
    <w:p w14:paraId="059A2FC4" w14:textId="2A6A3315" w:rsidR="001625DA" w:rsidRDefault="001625DA" w:rsidP="001625DA">
      <w:r>
        <w:t>ПАЗ</w:t>
      </w:r>
      <w:r>
        <w:tab/>
      </w:r>
      <w:r>
        <w:tab/>
        <w:t>Противоаварийная защита</w:t>
      </w:r>
    </w:p>
    <w:p w14:paraId="70E6617F" w14:textId="0E252F51" w:rsidR="00F63D47" w:rsidRDefault="00F63D47" w:rsidP="001625DA">
      <w:r>
        <w:t>ПДК</w:t>
      </w:r>
      <w:r>
        <w:tab/>
      </w:r>
      <w:r>
        <w:tab/>
        <w:t>Предельно-допустимая концентрация</w:t>
      </w:r>
    </w:p>
    <w:p w14:paraId="023C88A4" w14:textId="7FC92979" w:rsidR="001625DA" w:rsidRDefault="001625DA" w:rsidP="001625DA">
      <w:r>
        <w:t>ПЛК</w:t>
      </w:r>
      <w:r>
        <w:tab/>
      </w:r>
      <w:r>
        <w:tab/>
        <w:t>Программируемый логический контроллер</w:t>
      </w:r>
    </w:p>
    <w:p w14:paraId="1E302264" w14:textId="23E88586" w:rsidR="00E36E85" w:rsidRDefault="00E36E85" w:rsidP="00E36E85">
      <w:r>
        <w:t>ПО</w:t>
      </w:r>
      <w:r>
        <w:tab/>
      </w:r>
      <w:r>
        <w:tab/>
        <w:t>Программное обеспечение</w:t>
      </w:r>
    </w:p>
    <w:p w14:paraId="4E9F19DE" w14:textId="48B04013" w:rsidR="00E36E85" w:rsidRDefault="00E36E85" w:rsidP="00E36E85">
      <w:r>
        <w:t>ПТК</w:t>
      </w:r>
      <w:r>
        <w:tab/>
      </w:r>
      <w:r>
        <w:tab/>
        <w:t>Программно-технический комплекс</w:t>
      </w:r>
    </w:p>
    <w:p w14:paraId="2E0453E2" w14:textId="4D5D5402" w:rsidR="00E36E85" w:rsidRDefault="00E36E85" w:rsidP="00E36E85">
      <w:r>
        <w:t>ПТС</w:t>
      </w:r>
      <w:r>
        <w:tab/>
      </w:r>
      <w:r>
        <w:tab/>
        <w:t>Программно-технические средства</w:t>
      </w:r>
    </w:p>
    <w:p w14:paraId="7712E12F" w14:textId="62A932A8" w:rsidR="00E36E85" w:rsidRDefault="00E36E85" w:rsidP="00E36E85">
      <w:r>
        <w:t>РСУ</w:t>
      </w:r>
      <w:r>
        <w:tab/>
      </w:r>
      <w:r>
        <w:tab/>
        <w:t>Распределенная система управления</w:t>
      </w:r>
    </w:p>
    <w:p w14:paraId="10094E18" w14:textId="7328D6E7" w:rsidR="00590443" w:rsidRDefault="00590443" w:rsidP="00E36E85">
      <w:r>
        <w:t>ССБТ</w:t>
      </w:r>
      <w:r>
        <w:tab/>
      </w:r>
      <w:r>
        <w:tab/>
        <w:t>Система стандартов безопасности труда</w:t>
      </w:r>
    </w:p>
    <w:p w14:paraId="2C96FE5B" w14:textId="34986753" w:rsidR="00E36E85" w:rsidRDefault="00E36E85" w:rsidP="00E36E85">
      <w:r>
        <w:t>СВ ГКМ</w:t>
      </w:r>
      <w:r>
        <w:tab/>
        <w:t>Средневилюйское</w:t>
      </w:r>
      <w:r w:rsidRPr="004E785B">
        <w:t xml:space="preserve"> газоконденсатного месторождения</w:t>
      </w:r>
    </w:p>
    <w:p w14:paraId="37A8C0A7" w14:textId="5A2645E3" w:rsidR="00E36E85" w:rsidRDefault="00E36E85" w:rsidP="00E36E85">
      <w:r>
        <w:rPr>
          <w:rFonts w:cs="Times New Roman"/>
          <w:color w:val="000000"/>
        </w:rPr>
        <w:t>СПАЗ</w:t>
      </w:r>
      <w:r>
        <w:rPr>
          <w:rFonts w:cs="Times New Roman"/>
          <w:color w:val="000000"/>
        </w:rPr>
        <w:tab/>
      </w:r>
      <w:r>
        <w:rPr>
          <w:rFonts w:cs="Times New Roman"/>
          <w:color w:val="000000"/>
        </w:rPr>
        <w:tab/>
        <w:t xml:space="preserve">Система </w:t>
      </w:r>
      <w:r>
        <w:t>противоаварийной защиты</w:t>
      </w:r>
    </w:p>
    <w:p w14:paraId="33CCCC4F" w14:textId="52C6CC9D" w:rsidR="00BF0382" w:rsidRDefault="00BF0382" w:rsidP="00E36E85">
      <w:r>
        <w:t>СИ</w:t>
      </w:r>
      <w:r>
        <w:tab/>
      </w:r>
      <w:r>
        <w:tab/>
        <w:t>Система измерений</w:t>
      </w:r>
    </w:p>
    <w:p w14:paraId="29635E9C" w14:textId="650F0C00" w:rsidR="005D69F7" w:rsidRDefault="005D69F7" w:rsidP="001A2826">
      <w:r w:rsidRPr="006665EE">
        <w:t>СПДС</w:t>
      </w:r>
      <w:r w:rsidRPr="006665EE">
        <w:tab/>
      </w:r>
      <w:r w:rsidRPr="006665EE">
        <w:tab/>
        <w:t>Система проектной документации для строительства</w:t>
      </w:r>
    </w:p>
    <w:p w14:paraId="44E30A43" w14:textId="11B00F50" w:rsidR="005D69F7" w:rsidRPr="006E0FBA" w:rsidRDefault="005D69F7" w:rsidP="005D69F7">
      <w:pPr>
        <w:rPr>
          <w:lang w:val="en-US"/>
        </w:rPr>
      </w:pPr>
      <w:r>
        <w:t>УКПГ</w:t>
      </w:r>
      <w:r w:rsidRPr="006E0FBA">
        <w:rPr>
          <w:lang w:val="en-US"/>
        </w:rPr>
        <w:tab/>
      </w:r>
      <w:r w:rsidRPr="006E0FBA">
        <w:rPr>
          <w:lang w:val="en-US"/>
        </w:rPr>
        <w:tab/>
      </w:r>
      <w:r>
        <w:t>Установка</w:t>
      </w:r>
      <w:r w:rsidRPr="006E0FBA">
        <w:rPr>
          <w:lang w:val="en-US"/>
        </w:rPr>
        <w:t xml:space="preserve"> </w:t>
      </w:r>
      <w:r>
        <w:t>комплексной</w:t>
      </w:r>
      <w:r w:rsidRPr="006E0FBA">
        <w:rPr>
          <w:lang w:val="en-US"/>
        </w:rPr>
        <w:t xml:space="preserve"> </w:t>
      </w:r>
      <w:r>
        <w:t>подготовки</w:t>
      </w:r>
      <w:r w:rsidRPr="006E0FBA">
        <w:rPr>
          <w:lang w:val="en-US"/>
        </w:rPr>
        <w:t xml:space="preserve"> </w:t>
      </w:r>
      <w:r>
        <w:t>газа</w:t>
      </w:r>
    </w:p>
    <w:p w14:paraId="2F5116BC" w14:textId="5D21F313" w:rsidR="005D69F7" w:rsidRPr="00403DD5" w:rsidRDefault="005D69F7" w:rsidP="005D69F7">
      <w:pPr>
        <w:rPr>
          <w:lang w:val="en-US"/>
        </w:rPr>
      </w:pPr>
      <w:r w:rsidRPr="00403DD5">
        <w:rPr>
          <w:lang w:val="en-US"/>
        </w:rPr>
        <w:t>MES</w:t>
      </w:r>
      <w:r w:rsidRPr="00403DD5">
        <w:rPr>
          <w:lang w:val="en-US"/>
        </w:rPr>
        <w:tab/>
      </w:r>
      <w:r w:rsidRPr="00403DD5">
        <w:rPr>
          <w:lang w:val="en-US"/>
        </w:rPr>
        <w:tab/>
        <w:t xml:space="preserve">Manufacture </w:t>
      </w:r>
      <w:r w:rsidR="001D7BEB">
        <w:rPr>
          <w:lang w:val="en-US"/>
        </w:rPr>
        <w:t>Execution</w:t>
      </w:r>
      <w:r w:rsidRPr="00403DD5">
        <w:rPr>
          <w:lang w:val="en-US"/>
        </w:rPr>
        <w:t xml:space="preserve"> System</w:t>
      </w:r>
    </w:p>
    <w:p w14:paraId="00EE9274" w14:textId="6812C101" w:rsidR="00BE52FF" w:rsidRPr="00F63D47" w:rsidRDefault="00BF0382" w:rsidP="00BE52FF">
      <w:pPr>
        <w:rPr>
          <w:lang w:val="en-US"/>
        </w:rPr>
      </w:pPr>
      <w:r w:rsidRPr="00F63D47">
        <w:rPr>
          <w:lang w:val="en-US"/>
        </w:rPr>
        <w:t>HART</w:t>
      </w:r>
      <w:r w:rsidR="00F63D47" w:rsidRPr="00F63D47">
        <w:rPr>
          <w:lang w:val="en-US"/>
        </w:rPr>
        <w:tab/>
      </w:r>
      <w:r w:rsidR="00F63D47" w:rsidRPr="00F63D47">
        <w:rPr>
          <w:lang w:val="en-US"/>
        </w:rPr>
        <w:tab/>
        <w:t>Highway Addressable Remote Transducer</w:t>
      </w:r>
    </w:p>
    <w:p w14:paraId="2B6C774C" w14:textId="1A40BE4F" w:rsidR="00BE52FF" w:rsidRPr="00F63D47" w:rsidRDefault="00BF0382" w:rsidP="00BE52FF">
      <w:pPr>
        <w:rPr>
          <w:lang w:val="en-US"/>
        </w:rPr>
      </w:pPr>
      <w:r w:rsidRPr="00F63D47">
        <w:rPr>
          <w:lang w:val="en-US"/>
        </w:rPr>
        <w:t>TCP</w:t>
      </w:r>
      <w:r w:rsidR="00F63D47" w:rsidRPr="00F63D47">
        <w:rPr>
          <w:lang w:val="en-US"/>
        </w:rPr>
        <w:tab/>
      </w:r>
      <w:r w:rsidR="00F63D47" w:rsidRPr="00F63D47">
        <w:rPr>
          <w:lang w:val="en-US"/>
        </w:rPr>
        <w:tab/>
        <w:t>Transmission Control Protocol</w:t>
      </w:r>
    </w:p>
    <w:p w14:paraId="40185ACC" w14:textId="60255496" w:rsidR="00BE52FF" w:rsidRPr="00403DD5" w:rsidRDefault="00BF0382" w:rsidP="00490495">
      <w:pPr>
        <w:tabs>
          <w:tab w:val="left" w:pos="1215"/>
        </w:tabs>
        <w:rPr>
          <w:lang w:val="en-US"/>
        </w:rPr>
      </w:pPr>
      <w:r w:rsidRPr="00403DD5">
        <w:rPr>
          <w:lang w:val="en-US"/>
        </w:rPr>
        <w:t>CPU</w:t>
      </w:r>
      <w:r w:rsidR="00F63D47" w:rsidRPr="00403DD5">
        <w:rPr>
          <w:lang w:val="en-US"/>
        </w:rPr>
        <w:tab/>
      </w:r>
      <w:r w:rsidR="00F63D47" w:rsidRPr="00403DD5">
        <w:rPr>
          <w:lang w:val="en-US"/>
        </w:rPr>
        <w:tab/>
      </w:r>
      <w:r w:rsidR="00F63D47" w:rsidRPr="00403DD5">
        <w:rPr>
          <w:lang w:val="en-US"/>
        </w:rPr>
        <w:tab/>
      </w:r>
      <w:r w:rsidR="00237421" w:rsidRPr="00533AB5">
        <w:rPr>
          <w:lang w:val="en-US"/>
        </w:rPr>
        <w:t>C</w:t>
      </w:r>
      <w:r w:rsidR="00237421" w:rsidRPr="00403DD5">
        <w:rPr>
          <w:lang w:val="en-US"/>
        </w:rPr>
        <w:t>entral</w:t>
      </w:r>
      <w:r w:rsidR="00C42EF0" w:rsidRPr="00403DD5">
        <w:rPr>
          <w:lang w:val="en-US"/>
        </w:rPr>
        <w:t xml:space="preserve"> </w:t>
      </w:r>
      <w:r w:rsidR="00C42EF0">
        <w:rPr>
          <w:lang w:val="en-US"/>
        </w:rPr>
        <w:t>P</w:t>
      </w:r>
      <w:r w:rsidR="00C42EF0" w:rsidRPr="00403DD5">
        <w:rPr>
          <w:lang w:val="en-US"/>
        </w:rPr>
        <w:t>rocessing U</w:t>
      </w:r>
      <w:r w:rsidR="00F63D47" w:rsidRPr="00403DD5">
        <w:rPr>
          <w:lang w:val="en-US"/>
        </w:rPr>
        <w:t>nit</w:t>
      </w:r>
    </w:p>
    <w:p w14:paraId="67240686" w14:textId="07E7C391" w:rsidR="00C42EF0" w:rsidRPr="00C42EF0" w:rsidRDefault="00C42EF0" w:rsidP="00C42EF0">
      <w:pPr>
        <w:rPr>
          <w:lang w:val="en-US"/>
        </w:rPr>
      </w:pPr>
      <w:r w:rsidRPr="00FC1CDC">
        <w:rPr>
          <w:lang w:val="en-US"/>
        </w:rPr>
        <w:t>ERP</w:t>
      </w:r>
      <w:r w:rsidRPr="00C42EF0">
        <w:rPr>
          <w:lang w:val="en-US"/>
        </w:rPr>
        <w:tab/>
      </w:r>
      <w:r w:rsidRPr="00C42EF0">
        <w:rPr>
          <w:lang w:val="en-US"/>
        </w:rPr>
        <w:tab/>
      </w:r>
      <w:r w:rsidRPr="00FC1CDC">
        <w:rPr>
          <w:lang w:val="en-US"/>
        </w:rPr>
        <w:t>Enterprise</w:t>
      </w:r>
      <w:r w:rsidRPr="00C42EF0">
        <w:rPr>
          <w:lang w:val="en-US"/>
        </w:rPr>
        <w:t xml:space="preserve"> </w:t>
      </w:r>
      <w:r w:rsidRPr="00FC1CDC">
        <w:rPr>
          <w:lang w:val="en-US"/>
        </w:rPr>
        <w:t>Resource</w:t>
      </w:r>
      <w:r w:rsidRPr="00C42EF0">
        <w:rPr>
          <w:lang w:val="en-US"/>
        </w:rPr>
        <w:t xml:space="preserve"> </w:t>
      </w:r>
      <w:r w:rsidRPr="00FC1CDC">
        <w:rPr>
          <w:lang w:val="en-US"/>
        </w:rPr>
        <w:t>Planning</w:t>
      </w:r>
    </w:p>
    <w:p w14:paraId="0E999812" w14:textId="77777777" w:rsidR="00F37DEB" w:rsidRDefault="00C42EF0" w:rsidP="00C42EF0">
      <w:pPr>
        <w:rPr>
          <w:lang w:val="en-US"/>
        </w:rPr>
      </w:pPr>
      <w:r>
        <w:rPr>
          <w:lang w:val="en-US"/>
        </w:rPr>
        <w:t>TCP</w:t>
      </w:r>
      <w:r w:rsidRPr="00C42EF0">
        <w:rPr>
          <w:lang w:val="en-US"/>
        </w:rPr>
        <w:t>/</w:t>
      </w:r>
      <w:r>
        <w:rPr>
          <w:lang w:val="en-US"/>
        </w:rPr>
        <w:t>IP</w:t>
      </w:r>
      <w:r w:rsidRPr="00C42EF0">
        <w:rPr>
          <w:lang w:val="en-US"/>
        </w:rPr>
        <w:tab/>
        <w:t>Transmission Control Protocol/Internet Protocol</w:t>
      </w:r>
    </w:p>
    <w:p w14:paraId="6C7F9519" w14:textId="60C8D7EC" w:rsidR="00C42EF0" w:rsidRPr="00B24800" w:rsidRDefault="00F37DEB" w:rsidP="00C42EF0">
      <w:pPr>
        <w:rPr>
          <w:lang w:val="en-US"/>
        </w:rPr>
      </w:pPr>
      <w:r>
        <w:rPr>
          <w:lang w:val="en-US"/>
        </w:rPr>
        <w:t>SOE</w:t>
      </w:r>
      <w:r w:rsidRPr="00B24800">
        <w:rPr>
          <w:lang w:val="en-US"/>
        </w:rPr>
        <w:tab/>
      </w:r>
      <w:r w:rsidRPr="00B24800">
        <w:rPr>
          <w:lang w:val="en-US"/>
        </w:rPr>
        <w:tab/>
      </w:r>
      <w:r w:rsidR="00B24800">
        <w:rPr>
          <w:lang w:val="en-US"/>
        </w:rPr>
        <w:t>Sequence of Even</w:t>
      </w:r>
      <w:r>
        <w:rPr>
          <w:lang w:val="en-US"/>
        </w:rPr>
        <w:t>ts</w:t>
      </w:r>
    </w:p>
    <w:p w14:paraId="0EEB9CFB" w14:textId="3404B915" w:rsidR="00B24800" w:rsidRDefault="00B24800" w:rsidP="00C42EF0">
      <w:pPr>
        <w:rPr>
          <w:lang w:val="en-US"/>
        </w:rPr>
      </w:pPr>
      <w:r>
        <w:rPr>
          <w:lang w:val="en-US"/>
        </w:rPr>
        <w:t>SRS</w:t>
      </w:r>
      <w:r w:rsidRPr="00B24800">
        <w:rPr>
          <w:lang w:val="en-US"/>
        </w:rPr>
        <w:tab/>
      </w:r>
      <w:r w:rsidRPr="00B24800">
        <w:rPr>
          <w:lang w:val="en-US"/>
        </w:rPr>
        <w:tab/>
      </w:r>
      <w:r>
        <w:rPr>
          <w:lang w:val="en-US"/>
        </w:rPr>
        <w:t>Safety requirements specification</w:t>
      </w:r>
    </w:p>
    <w:p w14:paraId="49014E9C" w14:textId="66E2E446" w:rsidR="006A55D5" w:rsidRDefault="006A55D5" w:rsidP="003A3B52">
      <w:pPr>
        <w:rPr>
          <w:lang w:val="en-US"/>
        </w:rPr>
      </w:pPr>
      <w:r w:rsidRPr="006665EE">
        <w:rPr>
          <w:lang w:val="en-US"/>
        </w:rPr>
        <w:t>SIL</w:t>
      </w:r>
      <w:r w:rsidR="003A3B52">
        <w:rPr>
          <w:lang w:val="en-US"/>
        </w:rPr>
        <w:tab/>
      </w:r>
      <w:r w:rsidR="003A3B52">
        <w:rPr>
          <w:lang w:val="en-US"/>
        </w:rPr>
        <w:tab/>
      </w:r>
      <w:r w:rsidRPr="006665EE">
        <w:rPr>
          <w:lang w:val="en-US"/>
        </w:rPr>
        <w:t>Safety Integrity Level</w:t>
      </w:r>
    </w:p>
    <w:p w14:paraId="1A34F679" w14:textId="7CE0342E" w:rsidR="0083071A" w:rsidRPr="0083071A" w:rsidRDefault="0083071A" w:rsidP="003A3B52">
      <w:pPr>
        <w:rPr>
          <w:lang w:val="en-US"/>
        </w:rPr>
      </w:pPr>
      <w:r>
        <w:rPr>
          <w:lang w:val="en-US"/>
        </w:rPr>
        <w:t>SIF</w:t>
      </w:r>
      <w:r>
        <w:rPr>
          <w:lang w:val="en-US"/>
        </w:rPr>
        <w:tab/>
      </w:r>
      <w:r>
        <w:rPr>
          <w:lang w:val="en-US"/>
        </w:rPr>
        <w:tab/>
        <w:t>Safety Integrity Function</w:t>
      </w:r>
    </w:p>
    <w:p w14:paraId="523182F3" w14:textId="77777777" w:rsidR="006A55D5" w:rsidRPr="003A3B52" w:rsidRDefault="006A55D5" w:rsidP="006A55D5">
      <w:pPr>
        <w:rPr>
          <w:lang w:val="en-US"/>
        </w:rPr>
      </w:pPr>
      <w:r w:rsidRPr="003A3B52">
        <w:rPr>
          <w:lang w:val="en-US"/>
        </w:rPr>
        <w:t>HAZOP</w:t>
      </w:r>
      <w:r w:rsidRPr="003A3B52">
        <w:rPr>
          <w:lang w:val="en-US"/>
        </w:rPr>
        <w:tab/>
        <w:t>Hazard and Operability</w:t>
      </w:r>
    </w:p>
    <w:p w14:paraId="20D2BB3C" w14:textId="664BB6C5" w:rsidR="006A55D5" w:rsidRPr="00B24800" w:rsidRDefault="006A55D5" w:rsidP="002329D1">
      <w:pPr>
        <w:rPr>
          <w:lang w:val="en-US"/>
        </w:rPr>
      </w:pPr>
      <w:r w:rsidRPr="003A3B52">
        <w:rPr>
          <w:lang w:val="en-US"/>
        </w:rPr>
        <w:t>TUV</w:t>
      </w:r>
      <w:r w:rsidRPr="003A3B52">
        <w:rPr>
          <w:lang w:val="en-US"/>
        </w:rPr>
        <w:tab/>
      </w:r>
      <w:r w:rsidRPr="003A3B52">
        <w:rPr>
          <w:lang w:val="en-US"/>
        </w:rPr>
        <w:tab/>
      </w:r>
      <w:proofErr w:type="spellStart"/>
      <w:r w:rsidRPr="003A3B52">
        <w:rPr>
          <w:lang w:val="en-US"/>
        </w:rPr>
        <w:t>Technischer</w:t>
      </w:r>
      <w:proofErr w:type="spellEnd"/>
      <w:r w:rsidRPr="003A3B52">
        <w:rPr>
          <w:lang w:val="en-US"/>
        </w:rPr>
        <w:t xml:space="preserve"> </w:t>
      </w:r>
      <w:proofErr w:type="spellStart"/>
      <w:r w:rsidRPr="003A3B52">
        <w:rPr>
          <w:lang w:val="en-US"/>
        </w:rPr>
        <w:t>Überwachungsverein</w:t>
      </w:r>
      <w:proofErr w:type="spellEnd"/>
    </w:p>
    <w:p w14:paraId="0E5D1467" w14:textId="193F97E0" w:rsidR="00F70E90" w:rsidRDefault="00F70E90" w:rsidP="00362911">
      <w:pPr>
        <w:pStyle w:val="2"/>
      </w:pPr>
      <w:bookmarkStart w:id="32" w:name="_Toc52437627"/>
      <w:bookmarkStart w:id="33" w:name="_Toc52544814"/>
      <w:bookmarkStart w:id="34" w:name="_Toc52545136"/>
      <w:bookmarkStart w:id="35" w:name="_Toc63433558"/>
      <w:r>
        <w:t>Определения</w:t>
      </w:r>
      <w:bookmarkEnd w:id="32"/>
      <w:bookmarkEnd w:id="33"/>
      <w:bookmarkEnd w:id="34"/>
      <w:bookmarkEnd w:id="35"/>
    </w:p>
    <w:p w14:paraId="52291965" w14:textId="1B3103BE" w:rsidR="00D86A3C" w:rsidRDefault="00D86A3C" w:rsidP="00D86A3C">
      <w:bookmarkStart w:id="36" w:name="_Toc52437628"/>
      <w:r w:rsidRPr="00C76EF9">
        <w:rPr>
          <w:b/>
        </w:rPr>
        <w:t>Автоматизированная система управления технологическими объектами</w:t>
      </w:r>
      <w:r>
        <w:t xml:space="preserve"> (АСУ ТП) – система управления построенная на основе программно-аппаратных средств с целью безопасного и эффективного управления конкре</w:t>
      </w:r>
      <w:r w:rsidR="006D67F5">
        <w:t>тным технологическим процессом.</w:t>
      </w:r>
    </w:p>
    <w:p w14:paraId="1215225A" w14:textId="39771E47" w:rsidR="006A003A" w:rsidRDefault="006A003A" w:rsidP="006A003A">
      <w:r w:rsidRPr="00C76EF9">
        <w:rPr>
          <w:b/>
        </w:rPr>
        <w:t>Система противоаварийной защиты</w:t>
      </w:r>
      <w:r>
        <w:t xml:space="preserve"> (СПАЗ) – система, обеспечивающая безопасность технологического процесса и оборудования с целью защиты персонала, технологического оборудования, материальны</w:t>
      </w:r>
      <w:r w:rsidR="00347C9B">
        <w:t>х ценностей и окружающей среды.</w:t>
      </w:r>
    </w:p>
    <w:p w14:paraId="569CC512" w14:textId="418B556D" w:rsidR="0012215E" w:rsidRDefault="0012215E" w:rsidP="00D86A3C">
      <w:r w:rsidRPr="0012215E">
        <w:rPr>
          <w:b/>
        </w:rPr>
        <w:t>КИП и А</w:t>
      </w:r>
      <w:r>
        <w:t xml:space="preserve"> – совокупность контрольно-измерительных приборов и исполнительных устройств, предназначенных для выполнения информационных, управляющих, и функций защиты технологического процесса.</w:t>
      </w:r>
    </w:p>
    <w:p w14:paraId="2A1A8D2D" w14:textId="18570109" w:rsidR="00DC6EAA" w:rsidRDefault="00656953" w:rsidP="00362911">
      <w:pPr>
        <w:pStyle w:val="1"/>
      </w:pPr>
      <w:bookmarkStart w:id="37" w:name="_Toc52437630"/>
      <w:bookmarkStart w:id="38" w:name="_Toc52544817"/>
      <w:bookmarkStart w:id="39" w:name="_Toc52545139"/>
      <w:bookmarkStart w:id="40" w:name="_Toc63433559"/>
      <w:bookmarkEnd w:id="36"/>
      <w:r>
        <w:t>Назначение и цели создания С</w:t>
      </w:r>
      <w:r w:rsidR="00DC6EAA">
        <w:t>истемы</w:t>
      </w:r>
      <w:bookmarkEnd w:id="37"/>
      <w:bookmarkEnd w:id="38"/>
      <w:bookmarkEnd w:id="39"/>
      <w:bookmarkEnd w:id="40"/>
    </w:p>
    <w:p w14:paraId="24670213" w14:textId="606E2DA3" w:rsidR="00B806BA" w:rsidRDefault="00656953" w:rsidP="00362911">
      <w:pPr>
        <w:pStyle w:val="2"/>
      </w:pPr>
      <w:bookmarkStart w:id="41" w:name="_Toc52437631"/>
      <w:bookmarkStart w:id="42" w:name="_Toc52544818"/>
      <w:bookmarkStart w:id="43" w:name="_Toc52545140"/>
      <w:bookmarkStart w:id="44" w:name="_Toc63433560"/>
      <w:r>
        <w:t>Назначение С</w:t>
      </w:r>
      <w:r w:rsidR="0088619A">
        <w:t>истемы</w:t>
      </w:r>
      <w:bookmarkEnd w:id="41"/>
      <w:bookmarkEnd w:id="42"/>
      <w:bookmarkEnd w:id="43"/>
      <w:bookmarkEnd w:id="44"/>
    </w:p>
    <w:p w14:paraId="41AD686B" w14:textId="77777777" w:rsidR="006A003A" w:rsidRDefault="006A003A" w:rsidP="006A003A">
      <w:bookmarkStart w:id="45" w:name="_Toc52437632"/>
      <w:bookmarkStart w:id="46" w:name="_Toc52544819"/>
      <w:bookmarkStart w:id="47" w:name="_Toc52545141"/>
      <w:r>
        <w:t xml:space="preserve">Для определения аварийных ситуаций на технологических узлах путем опроса подключенных к Системе датчиков в автоматическом режиме, анализа измеренных значений, и переключения технологических узлов в безопасное состояние путем выдачи </w:t>
      </w:r>
      <w:r>
        <w:lastRenderedPageBreak/>
        <w:t>управляющих воздействий на исполнительные механизмы в автоматическом режиме, или по инициативе оперативного персонала.</w:t>
      </w:r>
    </w:p>
    <w:p w14:paraId="20FD2D3B" w14:textId="4213607B" w:rsidR="0088619A" w:rsidRDefault="00656953" w:rsidP="00362911">
      <w:pPr>
        <w:pStyle w:val="2"/>
      </w:pPr>
      <w:bookmarkStart w:id="48" w:name="_Toc63433561"/>
      <w:r>
        <w:t>Цели создания Системы</w:t>
      </w:r>
      <w:bookmarkEnd w:id="45"/>
      <w:bookmarkEnd w:id="46"/>
      <w:bookmarkEnd w:id="47"/>
      <w:bookmarkEnd w:id="48"/>
    </w:p>
    <w:p w14:paraId="5F4E1326" w14:textId="796C56BE" w:rsidR="00656953" w:rsidRDefault="00656953" w:rsidP="00656953">
      <w:r>
        <w:t>Основными целями разраба</w:t>
      </w:r>
      <w:r w:rsidR="006A003A">
        <w:t>тываемой Системы являются:</w:t>
      </w:r>
    </w:p>
    <w:p w14:paraId="5FE24529" w14:textId="340FF9AE" w:rsidR="006A003A" w:rsidRDefault="008A7419" w:rsidP="00565770">
      <w:r>
        <w:t xml:space="preserve">– </w:t>
      </w:r>
      <w:r w:rsidR="00565770">
        <w:t>обеспечение защиты технологического оборудования</w:t>
      </w:r>
      <w:r w:rsidR="006A003A">
        <w:t>;</w:t>
      </w:r>
    </w:p>
    <w:p w14:paraId="3A0E09BB" w14:textId="03008AAA" w:rsidR="006A003A" w:rsidRDefault="008A7419" w:rsidP="00565770">
      <w:r>
        <w:t xml:space="preserve">– </w:t>
      </w:r>
      <w:r w:rsidR="006A003A">
        <w:t>обеспечение экологической безоп</w:t>
      </w:r>
      <w:r>
        <w:t>асности;</w:t>
      </w:r>
    </w:p>
    <w:p w14:paraId="0D6DFACE" w14:textId="5D983BB0" w:rsidR="00B34E0D" w:rsidRDefault="00565770" w:rsidP="00B34E0D">
      <w:r>
        <w:t>– обеспечение защиты персонала;</w:t>
      </w:r>
    </w:p>
    <w:p w14:paraId="6088A978" w14:textId="31505CDC" w:rsidR="00656953" w:rsidRDefault="00565770" w:rsidP="00565770">
      <w:r>
        <w:t xml:space="preserve">– </w:t>
      </w:r>
      <w:r w:rsidR="00656953">
        <w:t>обеспечение высоких технико-экономических показателей работы основного технологического оборудования за счет выполнения требований технологического регламента, исключения ошибочных действий оперативного производственного персонала, минимизации времени реаг</w:t>
      </w:r>
      <w:r w:rsidR="007716CF">
        <w:t>ирования на аварийные ситуации;</w:t>
      </w:r>
    </w:p>
    <w:p w14:paraId="75DA5255" w14:textId="72CBFD7E" w:rsidR="00656953" w:rsidRDefault="00656953" w:rsidP="00565770">
      <w:r>
        <w:t>– сокращение количества оперативного и эксплуатационного персонала, вследствие уменьшения трудоемкости обслуживания и возможности планирования технического обслуживания и ремонта по его факти</w:t>
      </w:r>
      <w:r w:rsidR="007716CF">
        <w:t>ческому техническому состоянию;</w:t>
      </w:r>
    </w:p>
    <w:p w14:paraId="370391C4" w14:textId="336C08B3" w:rsidR="00656953" w:rsidRDefault="001E421F" w:rsidP="007716CF">
      <w:r>
        <w:t xml:space="preserve">– </w:t>
      </w:r>
      <w:r w:rsidR="00656953">
        <w:t>увеличение сроков эксплуатации оборудования и снижение вероятности отказов за счет внедрения устройств с интегрированными средствами самодиагностики состояния, дистанционного техобслуживания, настройки полев</w:t>
      </w:r>
      <w:r w:rsidR="007716CF">
        <w:t>ых КИП, клапанов, контроллеров;</w:t>
      </w:r>
    </w:p>
    <w:p w14:paraId="5C5F3DBD" w14:textId="04C35A13" w:rsidR="00656953" w:rsidRDefault="00656953" w:rsidP="00565770">
      <w:r>
        <w:t>– повышение эффективности управления за счет снижения вероятности возникновения аварийных ситуаций путем предотвращения заведо</w:t>
      </w:r>
      <w:r w:rsidR="007017A9">
        <w:t>мо неверных действий персонала.</w:t>
      </w:r>
    </w:p>
    <w:p w14:paraId="69279129" w14:textId="1B6DD176" w:rsidR="00F9024A" w:rsidRPr="004E785B" w:rsidRDefault="00F9024A" w:rsidP="00753AF3">
      <w:pPr>
        <w:pStyle w:val="2"/>
      </w:pPr>
      <w:bookmarkStart w:id="49" w:name="_Toc240441445"/>
      <w:bookmarkStart w:id="50" w:name="_Toc293679592"/>
      <w:bookmarkStart w:id="51" w:name="_Toc408229049"/>
      <w:bookmarkStart w:id="52" w:name="_Toc52437635"/>
      <w:bookmarkStart w:id="53" w:name="_Toc52544822"/>
      <w:bookmarkStart w:id="54" w:name="_Toc52545144"/>
      <w:bookmarkStart w:id="55" w:name="_Toc63433562"/>
      <w:r w:rsidRPr="004E785B">
        <w:t>Сведения об условиях эксплуатации объекта автоматизации и характеристиках окружающей среды</w:t>
      </w:r>
      <w:bookmarkEnd w:id="49"/>
      <w:bookmarkEnd w:id="50"/>
      <w:r w:rsidRPr="004E785B">
        <w:t>.</w:t>
      </w:r>
      <w:bookmarkEnd w:id="51"/>
      <w:bookmarkEnd w:id="52"/>
      <w:bookmarkEnd w:id="53"/>
      <w:bookmarkEnd w:id="54"/>
      <w:bookmarkEnd w:id="55"/>
    </w:p>
    <w:p w14:paraId="76A6D71B" w14:textId="1EB0E28A" w:rsidR="00E065E8" w:rsidRPr="004E785B" w:rsidRDefault="00E065E8" w:rsidP="00E065E8">
      <w:r>
        <w:t>Климат района резко континентальный с ярко выраженными антициклональными условиями погоды, резкой сменой сезонов, высокой инсоляцией в летний период, жарким летом, очень морозной сухой безоблачной зимой. Продолжительность периода с отрицательными среднемесячными температурами составляет 7 месяцев (октябрь-апрель), период с положительными среднемесячными температурами длится с мая по сентябрь</w:t>
      </w:r>
    </w:p>
    <w:p w14:paraId="0ADD7FBB" w14:textId="77777777" w:rsidR="00F9024A" w:rsidRPr="004E785B" w:rsidRDefault="00F9024A" w:rsidP="00F9024A">
      <w:r w:rsidRPr="004E785B">
        <w:t>Характеристики температуры наружного воздуха:</w:t>
      </w:r>
    </w:p>
    <w:p w14:paraId="6E79CE9F" w14:textId="77777777" w:rsidR="00F9024A" w:rsidRPr="004E785B" w:rsidRDefault="00F9024A" w:rsidP="00AF4BD6">
      <w:pPr>
        <w:pStyle w:val="a3"/>
        <w:numPr>
          <w:ilvl w:val="0"/>
          <w:numId w:val="2"/>
        </w:numPr>
      </w:pPr>
      <w:r w:rsidRPr="004E785B">
        <w:t xml:space="preserve">Максимальная температура: плюс 46 </w:t>
      </w:r>
      <w:r w:rsidRPr="00F9024A">
        <w:rPr>
          <w:vertAlign w:val="superscript"/>
        </w:rPr>
        <w:t>0</w:t>
      </w:r>
      <w:r w:rsidRPr="004E785B">
        <w:t>С;</w:t>
      </w:r>
    </w:p>
    <w:p w14:paraId="51F8919D" w14:textId="77777777" w:rsidR="00F9024A" w:rsidRPr="004E785B" w:rsidRDefault="00F9024A" w:rsidP="00AF4BD6">
      <w:pPr>
        <w:pStyle w:val="a3"/>
        <w:numPr>
          <w:ilvl w:val="0"/>
          <w:numId w:val="2"/>
        </w:numPr>
      </w:pPr>
      <w:r w:rsidRPr="004E785B">
        <w:t xml:space="preserve">Минимальная температура (наиболее холодных суток): минус 56 </w:t>
      </w:r>
      <w:r w:rsidRPr="00F9024A">
        <w:rPr>
          <w:vertAlign w:val="superscript"/>
        </w:rPr>
        <w:t>0</w:t>
      </w:r>
      <w:r w:rsidRPr="004E785B">
        <w:t>С;</w:t>
      </w:r>
    </w:p>
    <w:p w14:paraId="47F70495" w14:textId="77777777" w:rsidR="00F9024A" w:rsidRPr="004E785B" w:rsidRDefault="00F9024A" w:rsidP="00AF4BD6">
      <w:pPr>
        <w:pStyle w:val="a3"/>
        <w:numPr>
          <w:ilvl w:val="0"/>
          <w:numId w:val="2"/>
        </w:numPr>
      </w:pPr>
      <w:r w:rsidRPr="004E785B">
        <w:t xml:space="preserve">Минимальная температура (наиболее холодной пятидневки): минус 53 </w:t>
      </w:r>
      <w:r w:rsidRPr="00F9024A">
        <w:rPr>
          <w:vertAlign w:val="superscript"/>
        </w:rPr>
        <w:t>0</w:t>
      </w:r>
      <w:r w:rsidRPr="004E785B">
        <w:t>С;</w:t>
      </w:r>
    </w:p>
    <w:p w14:paraId="0C11874F" w14:textId="41FD7395" w:rsidR="00F9024A" w:rsidRPr="004E785B" w:rsidRDefault="00F9024A" w:rsidP="00AF4BD6">
      <w:pPr>
        <w:pStyle w:val="a3"/>
        <w:numPr>
          <w:ilvl w:val="0"/>
          <w:numId w:val="2"/>
        </w:numPr>
      </w:pPr>
      <w:r w:rsidRPr="004E785B">
        <w:t xml:space="preserve">Абсолютная минимальная температура: минус 61 </w:t>
      </w:r>
      <w:r w:rsidRPr="00F9024A">
        <w:rPr>
          <w:vertAlign w:val="superscript"/>
        </w:rPr>
        <w:t>0</w:t>
      </w:r>
      <w:r w:rsidRPr="004E785B">
        <w:t>С;</w:t>
      </w:r>
    </w:p>
    <w:p w14:paraId="1780A7D6" w14:textId="2E688D13" w:rsidR="00F9024A" w:rsidRPr="004E785B" w:rsidRDefault="00F9024A" w:rsidP="00F9024A">
      <w:r w:rsidRPr="004E785B">
        <w:t xml:space="preserve">Характеристики окружающей среды для технических средств </w:t>
      </w:r>
      <w:r w:rsidR="00CD3097">
        <w:t>СПАЗ</w:t>
      </w:r>
      <w:r w:rsidRPr="004E785B">
        <w:t xml:space="preserve"> УКПГ:</w:t>
      </w:r>
    </w:p>
    <w:p w14:paraId="3DB370D1" w14:textId="77777777" w:rsidR="00F9024A" w:rsidRPr="004E785B" w:rsidRDefault="00F9024A" w:rsidP="00AF4BD6">
      <w:pPr>
        <w:pStyle w:val="a3"/>
        <w:numPr>
          <w:ilvl w:val="0"/>
          <w:numId w:val="3"/>
        </w:numPr>
      </w:pPr>
      <w:r w:rsidRPr="004E785B">
        <w:t xml:space="preserve">Допустимая температура окружающего воздуха: от плюс 0 до плюс 60 </w:t>
      </w:r>
      <w:r w:rsidRPr="00F9024A">
        <w:rPr>
          <w:vertAlign w:val="superscript"/>
        </w:rPr>
        <w:t>0</w:t>
      </w:r>
      <w:r w:rsidRPr="004E785B">
        <w:t>С;</w:t>
      </w:r>
    </w:p>
    <w:p w14:paraId="27FBE4FC" w14:textId="77777777" w:rsidR="00F9024A" w:rsidRPr="004E785B" w:rsidRDefault="00F9024A" w:rsidP="00AF4BD6">
      <w:pPr>
        <w:pStyle w:val="a3"/>
        <w:numPr>
          <w:ilvl w:val="0"/>
          <w:numId w:val="3"/>
        </w:numPr>
      </w:pPr>
      <w:r w:rsidRPr="004E785B">
        <w:t xml:space="preserve">Оптимальная температура окружающего воздуха: от плюс 20 до плюс 24 </w:t>
      </w:r>
      <w:r w:rsidRPr="00F9024A">
        <w:rPr>
          <w:vertAlign w:val="superscript"/>
        </w:rPr>
        <w:t>0</w:t>
      </w:r>
      <w:r w:rsidRPr="004E785B">
        <w:t>С;</w:t>
      </w:r>
    </w:p>
    <w:p w14:paraId="058C4FF9" w14:textId="77777777" w:rsidR="00F9024A" w:rsidRPr="004E785B" w:rsidRDefault="00F9024A" w:rsidP="00AF4BD6">
      <w:pPr>
        <w:pStyle w:val="a3"/>
        <w:numPr>
          <w:ilvl w:val="0"/>
          <w:numId w:val="3"/>
        </w:numPr>
      </w:pPr>
      <w:r w:rsidRPr="004E785B">
        <w:t>Относительная влажность: 30-75 % во всем допустимом диапазоне температур;</w:t>
      </w:r>
    </w:p>
    <w:p w14:paraId="72E4AE50" w14:textId="5FBC9439" w:rsidR="00F9024A" w:rsidRPr="004E785B" w:rsidRDefault="00F9024A" w:rsidP="00AF4BD6">
      <w:pPr>
        <w:pStyle w:val="a3"/>
        <w:numPr>
          <w:ilvl w:val="0"/>
          <w:numId w:val="3"/>
        </w:numPr>
      </w:pPr>
      <w:r w:rsidRPr="004E785B">
        <w:t>Напряжен</w:t>
      </w:r>
      <w:r>
        <w:t xml:space="preserve">ие питания: ~220 В от -15 % до </w:t>
      </w:r>
      <w:r w:rsidRPr="004E785B">
        <w:t>+10% частотой 50 ± 2 Гц;</w:t>
      </w:r>
    </w:p>
    <w:p w14:paraId="4A002F5E" w14:textId="77777777" w:rsidR="00F9024A" w:rsidRPr="004E785B" w:rsidRDefault="00F9024A" w:rsidP="00AF4BD6">
      <w:pPr>
        <w:pStyle w:val="a3"/>
        <w:numPr>
          <w:ilvl w:val="0"/>
          <w:numId w:val="3"/>
        </w:numPr>
      </w:pPr>
      <w:r w:rsidRPr="004E785B">
        <w:t>Напряженность магнитного поля: не более 400 А/м;</w:t>
      </w:r>
    </w:p>
    <w:p w14:paraId="0426102E" w14:textId="77777777" w:rsidR="00F9024A" w:rsidRPr="004E785B" w:rsidRDefault="00F9024A" w:rsidP="00AF4BD6">
      <w:pPr>
        <w:pStyle w:val="a3"/>
        <w:numPr>
          <w:ilvl w:val="0"/>
          <w:numId w:val="3"/>
        </w:numPr>
      </w:pPr>
      <w:r w:rsidRPr="004E785B">
        <w:t xml:space="preserve">Синусоидальные вибрации: амплитуда - не более </w:t>
      </w:r>
      <w:smartTag w:uri="urn:schemas-microsoft-com:office:smarttags" w:element="metricconverter">
        <w:smartTagPr>
          <w:attr w:name="ProductID" w:val="0,1 мм"/>
        </w:smartTagPr>
        <w:r w:rsidRPr="004E785B">
          <w:t>0,1 мм</w:t>
        </w:r>
      </w:smartTag>
      <w:r w:rsidRPr="004E785B">
        <w:t>; частота - 5-25 Гц.</w:t>
      </w:r>
    </w:p>
    <w:p w14:paraId="2CCAB91E" w14:textId="1735D010" w:rsidR="00860E44" w:rsidRDefault="0054144B" w:rsidP="002C0632">
      <w:pPr>
        <w:pStyle w:val="1"/>
      </w:pPr>
      <w:bookmarkStart w:id="56" w:name="_Toc52437636"/>
      <w:bookmarkStart w:id="57" w:name="_Toc52544823"/>
      <w:bookmarkStart w:id="58" w:name="_Toc52545145"/>
      <w:bookmarkStart w:id="59" w:name="_Toc63433563"/>
      <w:r>
        <w:t>Требования к Системе</w:t>
      </w:r>
      <w:bookmarkEnd w:id="56"/>
      <w:bookmarkEnd w:id="57"/>
      <w:bookmarkEnd w:id="58"/>
      <w:bookmarkEnd w:id="59"/>
    </w:p>
    <w:p w14:paraId="7687C8C5" w14:textId="2EAE138F" w:rsidR="00F617E1" w:rsidRDefault="00860E44" w:rsidP="00923A2C">
      <w:pPr>
        <w:pStyle w:val="2"/>
      </w:pPr>
      <w:bookmarkStart w:id="60" w:name="_Toc63433564"/>
      <w:r>
        <w:t>Общие требования</w:t>
      </w:r>
      <w:bookmarkEnd w:id="60"/>
    </w:p>
    <w:p w14:paraId="522E1D35" w14:textId="46A88D3B" w:rsidR="00F617E1" w:rsidRDefault="00F617E1" w:rsidP="007F2933">
      <w:r>
        <w:t xml:space="preserve">Система ПАЗ должна создаваться на базе логических контроллеров, способных функционировать </w:t>
      </w:r>
      <w:r w:rsidR="00F205BD">
        <w:t>по отказобезопасной структуре и проверенных на соответствие требованиям функциональной безопасности системы электрических, электронных, программируемых электронных, связанных с безопасностью.</w:t>
      </w:r>
    </w:p>
    <w:p w14:paraId="78334A5B" w14:textId="293E294E" w:rsidR="00923A2C" w:rsidRDefault="00923A2C" w:rsidP="00923A2C">
      <w:r>
        <w:lastRenderedPageBreak/>
        <w:t>Методы создания систем ПАЗ должны определяться на стадии формирования требований при проектировании АСУ ТП на основании анализа и работоспособности контуров безопасности с учетом риска, возникающего при отказе контура безопасности. Рациональный выбор средств для систем ПАЗ осуществляется с учетом их надежности, быстродействия в соответствии с техническими характеристиками.</w:t>
      </w:r>
    </w:p>
    <w:p w14:paraId="7980404F" w14:textId="2633A033" w:rsidR="00923A2C" w:rsidRDefault="00923A2C" w:rsidP="00F623E7">
      <w:r>
        <w:t>Время срабатывания системы защиты должно быть таким, чтобы исключалось опа</w:t>
      </w:r>
      <w:r w:rsidR="00F623E7">
        <w:t>сное развитие возможной аварии.</w:t>
      </w:r>
    </w:p>
    <w:p w14:paraId="73EBFF28" w14:textId="2CC117D5" w:rsidR="00853CE2" w:rsidRPr="00853CE2" w:rsidRDefault="00853CE2" w:rsidP="00853CE2">
      <w:r w:rsidRPr="00853CE2">
        <w:t xml:space="preserve">Система должна соответствовать общим требованиям раздела № </w:t>
      </w:r>
      <w:r>
        <w:t>6 «</w:t>
      </w:r>
      <w:r w:rsidRPr="00853CE2">
        <w:t>Системы контроля, управления, сигнализации и противоаварийной автоматической защиты, обеспечивающие безопасность ведения технологических процессов</w:t>
      </w:r>
      <w:r>
        <w:t xml:space="preserve">» Приказа от 15 декабря 2020 года № </w:t>
      </w:r>
      <w:r w:rsidRPr="0035052D">
        <w:t>533</w:t>
      </w:r>
      <w:r>
        <w:t xml:space="preserve"> </w:t>
      </w:r>
      <w:r w:rsidRPr="0035052D">
        <w:t>Об утверждении федеральных норм и правил в области промышленной безопасности "Общие правила взрывобезопасности для взрывопожароопасных химических, нефтехимических и нефтеперерабатывающих производств"</w:t>
      </w:r>
      <w:r>
        <w:t>.</w:t>
      </w:r>
    </w:p>
    <w:p w14:paraId="4B2D1BF8" w14:textId="77777777" w:rsidR="00860E44" w:rsidRDefault="00860E44" w:rsidP="007F2933">
      <w:r>
        <w:t>Система ПАЗ должна быть независима от других систем автоматизации.</w:t>
      </w:r>
    </w:p>
    <w:p w14:paraId="215A60AD" w14:textId="76642B21" w:rsidR="00D367DF" w:rsidRDefault="00D367DF" w:rsidP="00D367DF">
      <w:r w:rsidRPr="001D19AE">
        <w:t>Оборудование системы ПАЗ, включая места отбора технологической среды, датчики, кабели и исполнительные элементы, должны быть полностью независимы от РСУ, при этом сигналы аварийной сигнализации и отчеты должны передаваться в сеть РСУ и отображаться на рабочих станциях оператора.</w:t>
      </w:r>
    </w:p>
    <w:p w14:paraId="067BB2BC" w14:textId="2ACAF4BA" w:rsidR="002C0632" w:rsidRDefault="002C0632" w:rsidP="002C0632">
      <w:r>
        <w:t xml:space="preserve">Система </w:t>
      </w:r>
      <w:r w:rsidRPr="001D19AE">
        <w:t>ПАЗ должна быть функционально выделенной. Любые нарушения в работоспособности РСУ не должны влиять на работоспособность системы ПАЗ.</w:t>
      </w:r>
    </w:p>
    <w:p w14:paraId="426C5049" w14:textId="4AE0F58E" w:rsidR="00703940" w:rsidRDefault="00703940" w:rsidP="00703940">
      <w:r>
        <w:t>Отказ отдельного канала модуля или блока не должен привести к неопределенному/ непредсказуемому виду отказа общей конфигурации ПАЗ.</w:t>
      </w:r>
    </w:p>
    <w:p w14:paraId="28BD86D8" w14:textId="0499EFF0" w:rsidR="007F2933" w:rsidRDefault="007F2933" w:rsidP="007F2933">
      <w:r>
        <w:t xml:space="preserve">Система ПАЗ должна иметь разрешительные </w:t>
      </w:r>
      <w:r w:rsidR="00D253DA">
        <w:t>документы на право использования</w:t>
      </w:r>
      <w:r>
        <w:t xml:space="preserve"> на территории России и соответствующие необходимые международные сертификаты:</w:t>
      </w:r>
    </w:p>
    <w:p w14:paraId="09EACEA2" w14:textId="2C51909E" w:rsidR="007F2933" w:rsidRDefault="007F2933" w:rsidP="00B8763F">
      <w:pPr>
        <w:pStyle w:val="a3"/>
        <w:numPr>
          <w:ilvl w:val="0"/>
          <w:numId w:val="16"/>
        </w:numPr>
      </w:pPr>
      <w:r>
        <w:t xml:space="preserve">Сертификат соответствия требованиям технологического регламента Таможенного союза </w:t>
      </w:r>
      <w:r w:rsidRPr="007F2933">
        <w:t>TP</w:t>
      </w:r>
      <w:r w:rsidRPr="00A32CD9">
        <w:t xml:space="preserve"> </w:t>
      </w:r>
      <w:r>
        <w:t>ТС 012/2011 «О безопасном оборудовании для работы во взрывоопасных средах».</w:t>
      </w:r>
    </w:p>
    <w:p w14:paraId="1005DF3E" w14:textId="4254C24F" w:rsidR="007F2933" w:rsidRDefault="007F2933" w:rsidP="00B8763F">
      <w:pPr>
        <w:pStyle w:val="a3"/>
        <w:numPr>
          <w:ilvl w:val="0"/>
          <w:numId w:val="16"/>
        </w:numPr>
      </w:pPr>
      <w:r>
        <w:t xml:space="preserve">Сертификат </w:t>
      </w:r>
      <w:r w:rsidRPr="00992FB5">
        <w:t>соответствия требованиям</w:t>
      </w:r>
      <w:r w:rsidRPr="00992FB5">
        <w:rPr>
          <w:i/>
          <w:iCs/>
        </w:rPr>
        <w:t xml:space="preserve"> </w:t>
      </w:r>
      <w:r w:rsidRPr="00992FB5">
        <w:rPr>
          <w:iCs/>
        </w:rPr>
        <w:t>ГОСТ Р МЭК61508</w:t>
      </w:r>
      <w:r w:rsidRPr="00992FB5">
        <w:t xml:space="preserve"> </w:t>
      </w:r>
      <w:r w:rsidR="00DD61D7" w:rsidRPr="00992FB5">
        <w:t>в соответствии</w:t>
      </w:r>
      <w:r w:rsidR="00DD61D7">
        <w:t xml:space="preserve"> с установленным уровнем SIL</w:t>
      </w:r>
      <w:r w:rsidRPr="00A32CD9">
        <w:t>.</w:t>
      </w:r>
    </w:p>
    <w:p w14:paraId="4C51FE74" w14:textId="77777777" w:rsidR="007F2933" w:rsidRDefault="007F2933" w:rsidP="00B8763F">
      <w:pPr>
        <w:pStyle w:val="a3"/>
        <w:numPr>
          <w:ilvl w:val="0"/>
          <w:numId w:val="16"/>
        </w:numPr>
      </w:pPr>
      <w:r>
        <w:t xml:space="preserve">Сертификация по </w:t>
      </w:r>
      <w:r w:rsidRPr="007F2933">
        <w:t>TUV.</w:t>
      </w:r>
    </w:p>
    <w:p w14:paraId="5433F714" w14:textId="7E2F974D" w:rsidR="007F2933" w:rsidRDefault="007F2933" w:rsidP="00B8763F">
      <w:pPr>
        <w:pStyle w:val="a3"/>
        <w:numPr>
          <w:ilvl w:val="0"/>
          <w:numId w:val="16"/>
        </w:numPr>
      </w:pPr>
      <w:r>
        <w:t>Другие правила и требования, применимые к данному оборудованию.</w:t>
      </w:r>
    </w:p>
    <w:p w14:paraId="0C5A16ED" w14:textId="46E9137B" w:rsidR="002C0632" w:rsidRDefault="002C0632" w:rsidP="002C0632">
      <w:r w:rsidRPr="002C0632">
        <w:t xml:space="preserve">СПАЗ должна соответствовать </w:t>
      </w:r>
      <w:r w:rsidR="00703940">
        <w:t>следующим основным требованиям:</w:t>
      </w:r>
    </w:p>
    <w:p w14:paraId="3C7A9D15" w14:textId="7190FF66" w:rsidR="00703940" w:rsidRPr="00703940" w:rsidRDefault="00613C47" w:rsidP="00B8763F">
      <w:pPr>
        <w:pStyle w:val="a3"/>
        <w:numPr>
          <w:ilvl w:val="0"/>
          <w:numId w:val="18"/>
        </w:numPr>
      </w:pPr>
      <w:r>
        <w:t>А</w:t>
      </w:r>
      <w:r w:rsidR="00703940" w:rsidRPr="001D19AE">
        <w:t>втоматическое отключение в целях обеспечения защиты персо</w:t>
      </w:r>
      <w:r w:rsidR="00316681">
        <w:t>нала и оборудования установки.</w:t>
      </w:r>
    </w:p>
    <w:p w14:paraId="5B47E83D" w14:textId="2577E8A0" w:rsidR="007F2933" w:rsidRDefault="00703940" w:rsidP="00B8763F">
      <w:pPr>
        <w:pStyle w:val="a3"/>
        <w:numPr>
          <w:ilvl w:val="0"/>
          <w:numId w:val="17"/>
        </w:numPr>
      </w:pPr>
      <w:r>
        <w:t>Принцип</w:t>
      </w:r>
      <w:r w:rsidR="007F2933">
        <w:t xml:space="preserve"> отказобезопасности.</w:t>
      </w:r>
    </w:p>
    <w:p w14:paraId="70A55B80" w14:textId="04CB7FF8" w:rsidR="007F2933" w:rsidRDefault="00703940" w:rsidP="00B8763F">
      <w:pPr>
        <w:pStyle w:val="a3"/>
        <w:numPr>
          <w:ilvl w:val="0"/>
          <w:numId w:val="17"/>
        </w:numPr>
      </w:pPr>
      <w:r>
        <w:t>Принцип</w:t>
      </w:r>
      <w:r w:rsidR="007F2933">
        <w:t xml:space="preserve"> повышенной отказоустойчивости и надежности.</w:t>
      </w:r>
    </w:p>
    <w:p w14:paraId="0CA863AB" w14:textId="77777777" w:rsidR="007F2933" w:rsidRDefault="007F2933" w:rsidP="00B8763F">
      <w:pPr>
        <w:pStyle w:val="a3"/>
        <w:numPr>
          <w:ilvl w:val="0"/>
          <w:numId w:val="17"/>
        </w:numPr>
      </w:pPr>
      <w:r>
        <w:t>Нагрузка на систему аварийного останова ПАЗ не должна превышать 60 % при штатной работе.</w:t>
      </w:r>
    </w:p>
    <w:p w14:paraId="02CC72BE" w14:textId="393441A2" w:rsidR="007F2933" w:rsidRDefault="007F2933" w:rsidP="00B8763F">
      <w:pPr>
        <w:pStyle w:val="a3"/>
        <w:numPr>
          <w:ilvl w:val="0"/>
          <w:numId w:val="17"/>
        </w:numPr>
      </w:pPr>
      <w:r>
        <w:t>Система ПАЗ должна быть оснащена функцией перевода параметров в режим техобслуживания (ключи деблокировки).</w:t>
      </w:r>
    </w:p>
    <w:p w14:paraId="3A9EBE7D" w14:textId="0726C282" w:rsidR="005A5D59" w:rsidRDefault="00613C47" w:rsidP="00B8763F">
      <w:pPr>
        <w:pStyle w:val="a3"/>
        <w:numPr>
          <w:ilvl w:val="0"/>
          <w:numId w:val="19"/>
        </w:numPr>
      </w:pPr>
      <w:r>
        <w:t>Н</w:t>
      </w:r>
      <w:r w:rsidR="00703940">
        <w:t>епрерывная</w:t>
      </w:r>
      <w:r w:rsidR="00703940" w:rsidRPr="00703940">
        <w:t xml:space="preserve"> диагностику </w:t>
      </w:r>
      <w:r w:rsidR="00703940">
        <w:t>КИПиА, исполнительных механизмов</w:t>
      </w:r>
      <w:r w:rsidR="00703940" w:rsidRPr="00703940">
        <w:t xml:space="preserve">. </w:t>
      </w:r>
    </w:p>
    <w:p w14:paraId="6DDAD40C" w14:textId="07404EBD" w:rsidR="007F2933" w:rsidRDefault="007F2933" w:rsidP="007F2933">
      <w:pPr>
        <w:rPr>
          <w:iCs/>
        </w:rPr>
      </w:pPr>
      <w:r>
        <w:t>При проектировании аппаратного и программного обеспечения системы ПАЗ необходимо учитывать безопасный цикл долговечности согласно</w:t>
      </w:r>
      <w:r w:rsidRPr="007F2933">
        <w:rPr>
          <w:i/>
          <w:iCs/>
        </w:rPr>
        <w:t xml:space="preserve"> </w:t>
      </w:r>
      <w:r w:rsidRPr="00742019">
        <w:rPr>
          <w:iCs/>
        </w:rPr>
        <w:t>ГОСТ Р МЭК 61508</w:t>
      </w:r>
      <w:r>
        <w:t xml:space="preserve"> и</w:t>
      </w:r>
      <w:r w:rsidRPr="007F2933">
        <w:rPr>
          <w:i/>
          <w:iCs/>
        </w:rPr>
        <w:t xml:space="preserve"> </w:t>
      </w:r>
      <w:r w:rsidRPr="00742019">
        <w:rPr>
          <w:iCs/>
        </w:rPr>
        <w:t>ГОСТ Р МЭК 61511.</w:t>
      </w:r>
      <w:r>
        <w:t xml:space="preserve"> Определение безопасного цикла долговечности — это процесс проектирования, направленный на предотвращение ошибок связанных с системой ПАЗ. Безопасный цикл долговечности должен включать в себя жизненный цикл программного обеспечения, как описано в Статье 12 Части 1 стандарта</w:t>
      </w:r>
      <w:r w:rsidRPr="007F2933">
        <w:rPr>
          <w:i/>
          <w:iCs/>
        </w:rPr>
        <w:t xml:space="preserve"> </w:t>
      </w:r>
      <w:r w:rsidRPr="00742019">
        <w:rPr>
          <w:iCs/>
        </w:rPr>
        <w:t>ГОСТ Р МЭК 61511.</w:t>
      </w:r>
    </w:p>
    <w:p w14:paraId="5F9C7463" w14:textId="7C755844" w:rsidR="00992FB5" w:rsidRPr="00C87A31" w:rsidRDefault="00C87A31" w:rsidP="007F2933">
      <w:pPr>
        <w:rPr>
          <w:iCs/>
        </w:rPr>
      </w:pPr>
      <w:r>
        <w:rPr>
          <w:iCs/>
        </w:rPr>
        <w:t xml:space="preserve">Распределенная система управления спроектирована на базе контроллеров </w:t>
      </w:r>
      <w:r>
        <w:rPr>
          <w:iCs/>
          <w:lang w:val="en-US"/>
        </w:rPr>
        <w:t>Siemens</w:t>
      </w:r>
      <w:r w:rsidRPr="00C87A31">
        <w:rPr>
          <w:iCs/>
        </w:rPr>
        <w:t xml:space="preserve"> </w:t>
      </w:r>
      <w:r>
        <w:rPr>
          <w:iCs/>
          <w:lang w:val="en-US"/>
        </w:rPr>
        <w:t>Simatic</w:t>
      </w:r>
      <w:r w:rsidRPr="00C87A31">
        <w:rPr>
          <w:iCs/>
        </w:rPr>
        <w:t xml:space="preserve"> </w:t>
      </w:r>
      <w:r>
        <w:rPr>
          <w:iCs/>
          <w:lang w:val="en-US"/>
        </w:rPr>
        <w:t>S</w:t>
      </w:r>
      <w:r w:rsidRPr="00C87A31">
        <w:rPr>
          <w:iCs/>
        </w:rPr>
        <w:t xml:space="preserve">7 </w:t>
      </w:r>
      <w:r>
        <w:rPr>
          <w:iCs/>
        </w:rPr>
        <w:t xml:space="preserve">в среде </w:t>
      </w:r>
      <w:r>
        <w:rPr>
          <w:iCs/>
          <w:lang w:val="en-US"/>
        </w:rPr>
        <w:t>PCS</w:t>
      </w:r>
      <w:r w:rsidRPr="00C87A31">
        <w:rPr>
          <w:iCs/>
        </w:rPr>
        <w:t>7.</w:t>
      </w:r>
    </w:p>
    <w:p w14:paraId="47A0952D" w14:textId="11D427B3" w:rsidR="00F617E1" w:rsidRPr="00B24800" w:rsidRDefault="00F617E1" w:rsidP="00B24800">
      <w:pPr>
        <w:rPr>
          <w:iCs/>
        </w:rPr>
      </w:pPr>
      <w:r>
        <w:rPr>
          <w:iCs/>
        </w:rPr>
        <w:t xml:space="preserve">Проектируемая система ПАЗ должна быть спроектирована на базе контроллеров повышенной безопасности </w:t>
      </w:r>
      <w:r w:rsidRPr="00F617E1">
        <w:rPr>
          <w:iCs/>
        </w:rPr>
        <w:t>(</w:t>
      </w:r>
      <w:r>
        <w:rPr>
          <w:iCs/>
          <w:lang w:val="en-US"/>
        </w:rPr>
        <w:t>F</w:t>
      </w:r>
      <w:r w:rsidRPr="00F617E1">
        <w:rPr>
          <w:iCs/>
        </w:rPr>
        <w:t>-</w:t>
      </w:r>
      <w:r>
        <w:rPr>
          <w:iCs/>
        </w:rPr>
        <w:t>система) с процессорами 410</w:t>
      </w:r>
      <w:r>
        <w:rPr>
          <w:iCs/>
          <w:lang w:val="en-US"/>
        </w:rPr>
        <w:t>FH</w:t>
      </w:r>
      <w:r w:rsidR="00B24800">
        <w:rPr>
          <w:iCs/>
        </w:rPr>
        <w:t xml:space="preserve"> (или аналог).</w:t>
      </w:r>
    </w:p>
    <w:p w14:paraId="1D75FE6C" w14:textId="4C2E504F" w:rsidR="002068CA" w:rsidRDefault="002068CA" w:rsidP="002068CA">
      <w:r w:rsidRPr="002068CA">
        <w:lastRenderedPageBreak/>
        <w:t>Система ПАЗ должна быть оснащена функцией диагностирования оборудования, входящего в контур защиты, в соответствии с установленным уровнем SIL.</w:t>
      </w:r>
    </w:p>
    <w:p w14:paraId="658667EC" w14:textId="368CF506" w:rsidR="002068CA" w:rsidRDefault="002068CA" w:rsidP="002068CA">
      <w:r w:rsidRPr="002068CA">
        <w:t>Подсистема регистрации последовательности событий должна являться составной частью СПАЗ и иметь специализированное ПО для считывания архива событий из контроллеров СПАЗ. Необходим достаточный объем памяти для считывания порядка блокировок как минимум по истечении 24 часов после события. Разрешающая способность должна сост</w:t>
      </w:r>
      <w:r w:rsidR="00742019">
        <w:t>авлять не более 10 миллисекунд.</w:t>
      </w:r>
    </w:p>
    <w:p w14:paraId="4F137AE4" w14:textId="31B58FE4" w:rsidR="002068CA" w:rsidRDefault="002068CA" w:rsidP="002068CA">
      <w:pPr>
        <w:rPr>
          <w:shd w:val="clear" w:color="auto" w:fill="BF8F00" w:themeFill="accent4" w:themeFillShade="BF"/>
        </w:rPr>
      </w:pPr>
      <w:r w:rsidRPr="002068CA">
        <w:t>Система ПАЗ должна иметь встроенную функцию защиты от случайных и кратковременных сигналов нарушения нормального хода технологического процесса, в том числе и в случае переключений на резервный или ава</w:t>
      </w:r>
      <w:r w:rsidR="00002C3F">
        <w:t>рийный источник электропитания.</w:t>
      </w:r>
    </w:p>
    <w:p w14:paraId="1AA58E9A" w14:textId="5271E02B" w:rsidR="00093A61" w:rsidRPr="00093A61" w:rsidRDefault="00093A61" w:rsidP="00093A61">
      <w:r w:rsidRPr="005E68BF">
        <w:t>Количество уровней отключения будет определено в процессе детального проектирования, что отразится на процедурах отключения установки/оборудования, остановки процесса добычи, аварийного отключения, общего/выборочного электрического отключения или комбинации указанных процедур.</w:t>
      </w:r>
      <w:r w:rsidRPr="00093A61">
        <w:t xml:space="preserve"> Подробности логики данной системы будут определяться, исходя из причинно-следственных таблиц (таблицы должны разрабатываться проектной организацией, оптимизироваться на этапе проведения процедуры HAZOP, согласовываться Заказчиком, оформляться в виде приложения к</w:t>
      </w:r>
      <w:r>
        <w:t xml:space="preserve"> технологическому регламенту).</w:t>
      </w:r>
    </w:p>
    <w:p w14:paraId="37195658" w14:textId="65E16126" w:rsidR="00C82C62" w:rsidRDefault="00C82C62" w:rsidP="00C87A31">
      <w:r>
        <w:t>Все оборудование должно подходить для использования в промышленных условиях и должно</w:t>
      </w:r>
      <w:r w:rsidRPr="00C82C62">
        <w:t xml:space="preserve"> предусматривать</w:t>
      </w:r>
      <w:r>
        <w:t xml:space="preserve"> соответствующий месту размещения уровень взрывозащиты и степень защиты о</w:t>
      </w:r>
      <w:r w:rsidR="00C87A31">
        <w:t>т воздействия окружающей среды.</w:t>
      </w:r>
    </w:p>
    <w:p w14:paraId="1BAEB600" w14:textId="6289040C" w:rsidR="00C82C62" w:rsidRDefault="00C82C62" w:rsidP="00BB3F80">
      <w:r>
        <w:t>Связь контроллера системы ПАЗ с РСУ до</w:t>
      </w:r>
      <w:r w:rsidR="00C87A31">
        <w:t xml:space="preserve">лжна быть выполнена посредством </w:t>
      </w:r>
      <w:r>
        <w:t>промышленной резервированной связи.</w:t>
      </w:r>
    </w:p>
    <w:p w14:paraId="1C82B201" w14:textId="5CF387A9" w:rsidR="00316681" w:rsidRDefault="00316681" w:rsidP="00316681">
      <w:pPr>
        <w:pStyle w:val="2"/>
        <w:ind w:left="576"/>
      </w:pPr>
      <w:bookmarkStart w:id="61" w:name="_Toc63433565"/>
      <w:r>
        <w:t>Требования к резервированию</w:t>
      </w:r>
      <w:bookmarkEnd w:id="61"/>
    </w:p>
    <w:p w14:paraId="7034BA9B" w14:textId="1E9FECBB" w:rsidR="008D6E37" w:rsidRDefault="005A6211" w:rsidP="008D6E37">
      <w:r>
        <w:t>Система</w:t>
      </w:r>
      <w:r w:rsidR="008D6E37">
        <w:t xml:space="preserve"> ПАЗ</w:t>
      </w:r>
      <w:r>
        <w:t xml:space="preserve"> должна</w:t>
      </w:r>
      <w:r w:rsidR="008D6E37">
        <w:t xml:space="preserve"> иметь достаточный для безопасной работы производства уровень резервирования всех ее элементов.</w:t>
      </w:r>
    </w:p>
    <w:p w14:paraId="31E7CFA9" w14:textId="56006D6D" w:rsidR="008D6E37" w:rsidRDefault="008D6E37" w:rsidP="008D6E37">
      <w:r>
        <w:t xml:space="preserve">Избыточность резервирования (дублирование, троирования) элементов обосновывается </w:t>
      </w:r>
      <w:r w:rsidR="005A6211">
        <w:t>Исполнителем</w:t>
      </w:r>
      <w:r>
        <w:t xml:space="preserve"> на основании международных стандартов и требований правил РФ, и согласовывается с Заказчиком, но должно быть не менее чем описано ниже в данном разделе стандарта.</w:t>
      </w:r>
    </w:p>
    <w:p w14:paraId="251649E8" w14:textId="77777777" w:rsidR="008D6E37" w:rsidRDefault="008D6E37" w:rsidP="008D6E37">
      <w:r>
        <w:t>В исключительных случаях возможно применение нерезервированных систем ПАЗ на невзрывопожароопасных производствах (установках, оборудовании), работающих периодически, отказ в работе ПАЗ которых не приводит к материальным убыткам компании и если это не противоречит правилам РФ.</w:t>
      </w:r>
    </w:p>
    <w:p w14:paraId="631E1602" w14:textId="77777777" w:rsidR="008D6E37" w:rsidRDefault="008D6E37" w:rsidP="008D6E37">
      <w:r>
        <w:t>Решение по применению нерезервированных систем ПАЗ согласовывается с Заказчиком на стадии проектирования.</w:t>
      </w:r>
    </w:p>
    <w:p w14:paraId="143F2492" w14:textId="77777777" w:rsidR="008D6E37" w:rsidRDefault="008D6E37" w:rsidP="008D6E37">
      <w:r>
        <w:t>Сеть системы ПАЗ должна полностью резервироваться, включая шины связи, шины ввода-вывода и модули шинных интерфейсов.</w:t>
      </w:r>
    </w:p>
    <w:p w14:paraId="556AA059" w14:textId="77777777" w:rsidR="008D6E37" w:rsidRDefault="008D6E37" w:rsidP="008D6E37">
      <w:r>
        <w:t>Отказ любой из частей системы ПАЗ не должен влиять на функциональность других частей системы.</w:t>
      </w:r>
    </w:p>
    <w:p w14:paraId="76964FB8" w14:textId="77777777" w:rsidR="008D6E37" w:rsidRDefault="008D6E37" w:rsidP="008D6E37">
      <w:r>
        <w:t>Для функций, требующих резервирования, единичный отказ не должен приводить к сбою нормальной работы системы (т.е. отказы общего характера недопустимы).</w:t>
      </w:r>
    </w:p>
    <w:p w14:paraId="7F7D3A6E" w14:textId="77777777" w:rsidR="008D6E37" w:rsidRDefault="008D6E37" w:rsidP="008D6E37">
      <w:r>
        <w:t xml:space="preserve">Функции диагностики должны выявлять скрытые отказы на всех частях </w:t>
      </w:r>
      <w:r w:rsidRPr="005A6211">
        <w:t>резервированной</w:t>
      </w:r>
      <w:r>
        <w:t xml:space="preserve"> пары и генерировать системный аварийный сигнал для оповещения оператора.</w:t>
      </w:r>
    </w:p>
    <w:p w14:paraId="02378015" w14:textId="77777777" w:rsidR="008D6E37" w:rsidRDefault="008D6E37" w:rsidP="008D6E37">
      <w:r>
        <w:t>ЦП и память должны резервироваться не менее 1:1. В случае неисправности главного ЦП система инициирует автоматическое переключение на резервный блок без последствий для текущей работы системы (безударное переключение).</w:t>
      </w:r>
    </w:p>
    <w:p w14:paraId="26394B52" w14:textId="77777777" w:rsidR="008D6E37" w:rsidRDefault="008D6E37" w:rsidP="008D6E37">
      <w:r>
        <w:t>Для поддержания системы в безопасном состоянии должен использоваться</w:t>
      </w:r>
      <w:r w:rsidRPr="005A6211">
        <w:t xml:space="preserve"> лимит</w:t>
      </w:r>
      <w:r>
        <w:t xml:space="preserve"> времени на обнаружение сбоя.</w:t>
      </w:r>
    </w:p>
    <w:p w14:paraId="7F0B4A46" w14:textId="77777777" w:rsidR="008D6E37" w:rsidRDefault="008D6E37" w:rsidP="008D6E37">
      <w:r>
        <w:lastRenderedPageBreak/>
        <w:t xml:space="preserve">Диагностические возможности должны полностью охватывать </w:t>
      </w:r>
      <w:r w:rsidRPr="005A6211">
        <w:t>резервные</w:t>
      </w:r>
      <w:r>
        <w:t xml:space="preserve"> установки с</w:t>
      </w:r>
      <w:r w:rsidRPr="005A6211">
        <w:t xml:space="preserve"> тем, чтобы</w:t>
      </w:r>
      <w:r>
        <w:t xml:space="preserve"> выявить скрытые неисправности, </w:t>
      </w:r>
      <w:r w:rsidRPr="005A6211">
        <w:t>которые могут</w:t>
      </w:r>
      <w:r>
        <w:t xml:space="preserve"> привести к потере резервирования.</w:t>
      </w:r>
    </w:p>
    <w:p w14:paraId="6F2D6D31" w14:textId="6BDDF61D" w:rsidR="008D6E37" w:rsidRDefault="008D6E37" w:rsidP="008D6E37">
      <w:r w:rsidRPr="005A6211">
        <w:t>Структура</w:t>
      </w:r>
      <w:r>
        <w:t xml:space="preserve"> системы ПАЗ и соответств</w:t>
      </w:r>
      <w:r w:rsidR="005A6211">
        <w:t>ующее снижение эффективности функционировани</w:t>
      </w:r>
      <w:r>
        <w:t xml:space="preserve">я должно соответствовать рекомендациям МЭК и </w:t>
      </w:r>
      <w:r w:rsidR="005A6211">
        <w:t>T</w:t>
      </w:r>
      <w:r w:rsidR="00433584">
        <w:rPr>
          <w:lang w:val="en-US"/>
        </w:rPr>
        <w:t>U</w:t>
      </w:r>
      <w:r w:rsidRPr="005A6211">
        <w:t>V для</w:t>
      </w:r>
      <w:r>
        <w:t xml:space="preserve"> обеспечения безопасности</w:t>
      </w:r>
      <w:r w:rsidRPr="005A6211">
        <w:t xml:space="preserve"> системы</w:t>
      </w:r>
      <w:r>
        <w:t xml:space="preserve"> ПАЗ.</w:t>
      </w:r>
    </w:p>
    <w:p w14:paraId="3587CD52" w14:textId="080AB39E" w:rsidR="008D6E37" w:rsidRDefault="008D6E37" w:rsidP="005A6211">
      <w:r>
        <w:t>При одновременном отказе активного и резервного</w:t>
      </w:r>
      <w:r w:rsidRPr="005A6211">
        <w:t xml:space="preserve"> блоков</w:t>
      </w:r>
      <w:r>
        <w:t xml:space="preserve"> системы</w:t>
      </w:r>
      <w:r w:rsidR="005A6211">
        <w:t xml:space="preserve"> </w:t>
      </w:r>
      <w:r>
        <w:t>ПАЗ, система должна блокировать управляющие выводы и принудительно устанавливать их в заранее заданное безопасное состояние.</w:t>
      </w:r>
    </w:p>
    <w:p w14:paraId="35DC90CA" w14:textId="77777777" w:rsidR="008D6E37" w:rsidRDefault="008D6E37" w:rsidP="008D6E37">
      <w:r>
        <w:t>Схема резервирования блоков питания должна гарантировать, что отказ одного блока не повлияет на нормальную работу системы.</w:t>
      </w:r>
    </w:p>
    <w:p w14:paraId="69AB7297" w14:textId="77777777" w:rsidR="008D6E37" w:rsidRDefault="008D6E37" w:rsidP="008D6E37">
      <w:r>
        <w:t>Система должна быть оснащена блоками питания с резервированием не менее 1:1; нагрузка энергосистемы не должна превышать 70 % номинальной мощности (включая установленное резервное оборудование) на каждую часть резервированной пары.</w:t>
      </w:r>
    </w:p>
    <w:p w14:paraId="7158098E" w14:textId="77777777" w:rsidR="008D6E37" w:rsidRDefault="008D6E37" w:rsidP="008D6E37">
      <w:r>
        <w:t>Электропитание системы ПАЗ должно быть независимым от других систем и отделенным от установки и группы (блока).</w:t>
      </w:r>
    </w:p>
    <w:p w14:paraId="597392B5" w14:textId="77777777" w:rsidR="008D6E37" w:rsidRDefault="008D6E37" w:rsidP="008D6E37">
      <w:r>
        <w:t>Все модули ввода-вывода должны быть резервированными.</w:t>
      </w:r>
    </w:p>
    <w:p w14:paraId="64F5A694" w14:textId="3EAA8F23" w:rsidR="008D6E37" w:rsidRDefault="008D6E37" w:rsidP="00B10036">
      <w:r>
        <w:t>Отказ любого устройства в резервированной конфигурации должен приводить к автоматическому переключению на резервное устройство без воздействия на выполнение текущей системной операции (безударное переключение).</w:t>
      </w:r>
      <w:r w:rsidR="00B10036">
        <w:t xml:space="preserve"> </w:t>
      </w:r>
      <w:r>
        <w:t>При этом срабатывает сигнализация, оповещающая оператора.</w:t>
      </w:r>
    </w:p>
    <w:p w14:paraId="495E8E48" w14:textId="77777777" w:rsidR="008D6E37" w:rsidRDefault="008D6E37" w:rsidP="008D6E37">
      <w:r>
        <w:t>Связь между системой ПАЗ и РСУ должна быть полностью резервируемой, включая модули интерфейсов во избежание любых дефектов в случае неисправности одной интерфейсной платы или обрыва кабеля.</w:t>
      </w:r>
    </w:p>
    <w:p w14:paraId="4B853BB8" w14:textId="77777777" w:rsidR="008D6E37" w:rsidRDefault="008D6E37" w:rsidP="008D6E37">
      <w:r>
        <w:t>Магистральный канал передачи данных должен иметь повышенную пропускную способность.</w:t>
      </w:r>
    </w:p>
    <w:p w14:paraId="5150DA55" w14:textId="77777777" w:rsidR="008D6E37" w:rsidRDefault="008D6E37" w:rsidP="008D6E37">
      <w:r>
        <w:t xml:space="preserve">Связь между процессорами также должна резервироваться и соответствовать соответствующему уровню </w:t>
      </w:r>
      <w:r>
        <w:rPr>
          <w:lang w:val="en-US"/>
        </w:rPr>
        <w:t>SIL</w:t>
      </w:r>
      <w:r w:rsidRPr="00A32CD9">
        <w:t xml:space="preserve">, </w:t>
      </w:r>
      <w:r>
        <w:t>и должна проводиться оценка ее влияния на время считывания.</w:t>
      </w:r>
    </w:p>
    <w:p w14:paraId="25D4DC93" w14:textId="77777777" w:rsidR="008D6E37" w:rsidRDefault="008D6E37" w:rsidP="008D6E37">
      <w:r>
        <w:t>При резервировании должна быть применена схема — «горячее резервирование».</w:t>
      </w:r>
    </w:p>
    <w:p w14:paraId="721ECA3E" w14:textId="0DA685BF" w:rsidR="008D6E37" w:rsidRDefault="008D6E37" w:rsidP="008D6E37">
      <w:r>
        <w:t>Длительность цикла системы должна соответствовать требованиям к продолжительности безопасного состояния технологического процесса и необходимой резолю</w:t>
      </w:r>
      <w:r w:rsidR="00021151">
        <w:t>ции последовательности событий.</w:t>
      </w:r>
    </w:p>
    <w:p w14:paraId="5F203B46" w14:textId="1D5DFC17" w:rsidR="00316681" w:rsidRPr="00316681" w:rsidRDefault="008D6E37" w:rsidP="00B10036">
      <w:r>
        <w:t xml:space="preserve">Система должна быть способной обнаружить неисправность системы и контролировать выходные параметры, на которые воздействует неисправность, до безопасного состояния в пределах двух исполнительных циклов </w:t>
      </w:r>
      <w:r>
        <w:rPr>
          <w:lang w:val="en-US"/>
        </w:rPr>
        <w:t>CPU</w:t>
      </w:r>
      <w:r w:rsidRPr="00A32CD9">
        <w:t xml:space="preserve"> </w:t>
      </w:r>
      <w:r>
        <w:t>(максимум)</w:t>
      </w:r>
      <w:r w:rsidR="00002C3F">
        <w:t>.</w:t>
      </w:r>
    </w:p>
    <w:p w14:paraId="197920C7" w14:textId="096D3DE3" w:rsidR="00AA2C20" w:rsidRDefault="0067102F" w:rsidP="00AA2C20">
      <w:pPr>
        <w:pStyle w:val="2"/>
      </w:pPr>
      <w:bookmarkStart w:id="62" w:name="_Toc52437638"/>
      <w:bookmarkStart w:id="63" w:name="_Toc52544825"/>
      <w:bookmarkStart w:id="64" w:name="_Toc52545147"/>
      <w:bookmarkStart w:id="65" w:name="_Toc63433566"/>
      <w:r>
        <w:t>Требования к структуре и функционированию Системы</w:t>
      </w:r>
      <w:bookmarkEnd w:id="62"/>
      <w:bookmarkEnd w:id="63"/>
      <w:bookmarkEnd w:id="64"/>
      <w:bookmarkEnd w:id="65"/>
    </w:p>
    <w:p w14:paraId="3828855D" w14:textId="64562B69" w:rsidR="00811E45" w:rsidRPr="002C0632" w:rsidRDefault="00F61CDE" w:rsidP="002C0632">
      <w:r w:rsidRPr="002C0632">
        <w:t xml:space="preserve">Структура Системы </w:t>
      </w:r>
      <w:r w:rsidR="00811E45" w:rsidRPr="002C0632">
        <w:t>должна быть построена таким образом, чтобы обеспечивать максимальную независимость ее элементов и безотказность Системы в</w:t>
      </w:r>
      <w:r w:rsidR="00803AB9" w:rsidRPr="002C0632">
        <w:t xml:space="preserve"> целом.</w:t>
      </w:r>
    </w:p>
    <w:p w14:paraId="05911FF3" w14:textId="2A6FCF55" w:rsidR="00811E45" w:rsidRPr="002C0632" w:rsidRDefault="00811E45" w:rsidP="002C0632">
      <w:r w:rsidRPr="002C0632">
        <w:t>Компоненты ПТК должны быть разработаны на основе принципов модульности программного и аппаратного обеспечения и открытости прогр</w:t>
      </w:r>
      <w:r w:rsidR="00803AB9" w:rsidRPr="002C0632">
        <w:t>аммных и аппаратных стандартов.</w:t>
      </w:r>
      <w:r w:rsidR="00315455" w:rsidRPr="002C0632">
        <w:t xml:space="preserve"> Открытость стандартов означает отсутствие патентов или авторских прав на спецификацию стандарта и его расширение, отсутствие лицензионной платы за их использование в период эксплуатации, широкую доступность продукции, выполненной на основе этих стандартов.</w:t>
      </w:r>
    </w:p>
    <w:p w14:paraId="2B83549E" w14:textId="7EF02BFF" w:rsidR="00811E45" w:rsidRDefault="00811E45" w:rsidP="002C0632">
      <w:r w:rsidRPr="002C0632">
        <w:t>Для возможного дальнейшего расширения Система должна иметь открытую архитектуру и обеспечивать возможность подключения датчи</w:t>
      </w:r>
      <w:r w:rsidR="002C0632" w:rsidRPr="002C0632">
        <w:t>ков, исполнительных механизмов.</w:t>
      </w:r>
    </w:p>
    <w:p w14:paraId="0DE9F43D" w14:textId="77777777" w:rsidR="00EB1D0D" w:rsidRDefault="00EB1D0D" w:rsidP="00EB1D0D">
      <w:r>
        <w:t>Для информирования операторов и ремонтного персонала о неисправности компонентов должна проводиться диагностика компонентов системы ПАЗ (т.е. диагностика в пределах датчиков, контроллеров и конечных элементов).</w:t>
      </w:r>
    </w:p>
    <w:p w14:paraId="027E30B3" w14:textId="4BC70A6A" w:rsidR="00EB1D0D" w:rsidRDefault="00EB1D0D" w:rsidP="00EB1D0D">
      <w:r>
        <w:lastRenderedPageBreak/>
        <w:t>Должны быть предусмотрены все необходимые программно-</w:t>
      </w:r>
      <w:r w:rsidRPr="00EB1D0D">
        <w:t xml:space="preserve"> аппаратные средства, требующиеся для регистрации </w:t>
      </w:r>
      <w:r>
        <w:t xml:space="preserve">последовательности событий </w:t>
      </w:r>
      <w:r w:rsidRPr="00A32CD9">
        <w:t>(</w:t>
      </w:r>
      <w:r w:rsidRPr="00EB1D0D">
        <w:t>SOE</w:t>
      </w:r>
      <w:r w:rsidRPr="00A32CD9">
        <w:t xml:space="preserve">) </w:t>
      </w:r>
      <w:r>
        <w:t>для</w:t>
      </w:r>
      <w:r w:rsidRPr="00EB1D0D">
        <w:t xml:space="preserve"> всех</w:t>
      </w:r>
      <w:r>
        <w:t xml:space="preserve"> параметров отключения системы ПАЗ.</w:t>
      </w:r>
    </w:p>
    <w:p w14:paraId="3E1EF7B4" w14:textId="77777777" w:rsidR="00EB1D0D" w:rsidRDefault="00EB1D0D" w:rsidP="00EB1D0D">
      <w:r>
        <w:t xml:space="preserve">В ходе какого-либо события, система регистрации </w:t>
      </w:r>
      <w:r w:rsidRPr="00EB1D0D">
        <w:t>SOE</w:t>
      </w:r>
      <w:r w:rsidRPr="00A32CD9">
        <w:t xml:space="preserve"> </w:t>
      </w:r>
      <w:r>
        <w:t>должна собрать показания тегов (меток) для предварительно сконфигурированного списка тегов и должна сохранить эту информацию в архиве и сделать ее доступной для операторов на</w:t>
      </w:r>
      <w:r w:rsidRPr="00EB1D0D">
        <w:t xml:space="preserve"> пультах</w:t>
      </w:r>
      <w:r>
        <w:t xml:space="preserve"> оператора.</w:t>
      </w:r>
    </w:p>
    <w:p w14:paraId="1D76CF28" w14:textId="64A3432E" w:rsidR="00EB1D0D" w:rsidRPr="002C0632" w:rsidRDefault="00EB1D0D" w:rsidP="00EB1D0D">
      <w:r>
        <w:t xml:space="preserve">Оператор должен иметь возможность сформировать и просмотреть отчет по срабатыванию защит или вывести его на экран </w:t>
      </w:r>
      <w:r w:rsidRPr="00EB1D0D">
        <w:t>SOE</w:t>
      </w:r>
      <w:r w:rsidRPr="00A32CD9">
        <w:t>.</w:t>
      </w:r>
    </w:p>
    <w:p w14:paraId="096234F5" w14:textId="2656E97B" w:rsidR="00F61CDE" w:rsidRDefault="00811E45" w:rsidP="001D56E4">
      <w:r w:rsidRPr="002C0632">
        <w:t xml:space="preserve">Должна быть исключена возможность применения устройств, не поддерживающих работу в стандарте единого времени. </w:t>
      </w:r>
      <w:r w:rsidR="00CF4C8A" w:rsidRPr="002C0632">
        <w:t>Система</w:t>
      </w:r>
      <w:r w:rsidRPr="002C0632">
        <w:t xml:space="preserve"> должна функционировать в едином астрономическом времени, обеспечив</w:t>
      </w:r>
      <w:r w:rsidR="00CF4C8A" w:rsidRPr="002C0632">
        <w:t>аемом системой единого времени.</w:t>
      </w:r>
    </w:p>
    <w:p w14:paraId="44588B88" w14:textId="77777777" w:rsidR="00A86D30" w:rsidRPr="007546CE" w:rsidRDefault="00A86D30" w:rsidP="00A86D30">
      <w:r w:rsidRPr="007546CE">
        <w:t>Система должна обеспечивать непрерывную работу объекта автоматизации в круглосуточном режиме (штатный режим) с минимально необходимым количеством обслуживающего персонала.</w:t>
      </w:r>
    </w:p>
    <w:p w14:paraId="13EDB873" w14:textId="77777777" w:rsidR="00A86D30" w:rsidRPr="007546CE" w:rsidRDefault="00A86D30" w:rsidP="00A86D30">
      <w:r w:rsidRPr="007546CE">
        <w:t>Система должна функционировать в автоматическом режиме.</w:t>
      </w:r>
    </w:p>
    <w:p w14:paraId="33270ED1" w14:textId="3891003B" w:rsidR="00A86D30" w:rsidRDefault="00A86D30" w:rsidP="00A54F29">
      <w:r w:rsidRPr="007546CE">
        <w:t>Система должна функционировать в режиме, предусматривающем возможность экстренного обслуживания (например, замены отказавшего элемента) и минимально необходимый объём операций по плановому (штатному) эксплуатационному обслуживанию.</w:t>
      </w:r>
    </w:p>
    <w:p w14:paraId="6B1CF61A" w14:textId="12D48DC4" w:rsidR="00072306" w:rsidRPr="005E4F91" w:rsidRDefault="00072306" w:rsidP="00136133">
      <w:pPr>
        <w:pStyle w:val="2"/>
      </w:pPr>
      <w:bookmarkStart w:id="66" w:name="_Toc408229055"/>
      <w:bookmarkStart w:id="67" w:name="_Toc52437642"/>
      <w:bookmarkStart w:id="68" w:name="_Toc52544829"/>
      <w:bookmarkStart w:id="69" w:name="_Toc52545151"/>
      <w:bookmarkStart w:id="70" w:name="_Toc63433567"/>
      <w:r>
        <w:t>Общие т</w:t>
      </w:r>
      <w:r w:rsidRPr="004E785B">
        <w:t>ребования к иерархии.</w:t>
      </w:r>
      <w:bookmarkEnd w:id="66"/>
      <w:bookmarkEnd w:id="67"/>
      <w:bookmarkEnd w:id="68"/>
      <w:bookmarkEnd w:id="69"/>
      <w:bookmarkEnd w:id="70"/>
    </w:p>
    <w:p w14:paraId="511A39C2" w14:textId="3EFE6893" w:rsidR="00072306" w:rsidRPr="00A86C60" w:rsidRDefault="00072306" w:rsidP="00A86C60">
      <w:pPr>
        <w:shd w:val="clear" w:color="auto" w:fill="FFFFFF" w:themeFill="background1"/>
        <w:rPr>
          <w:b/>
        </w:rPr>
      </w:pPr>
      <w:r w:rsidRPr="00A86C60">
        <w:t xml:space="preserve">Иерархически </w:t>
      </w:r>
      <w:r w:rsidR="00391242" w:rsidRPr="00A86C60">
        <w:t>Система ПАЗ</w:t>
      </w:r>
      <w:r w:rsidRPr="00A86C60">
        <w:t xml:space="preserve"> должна предусматривать три уровня автоматизации:</w:t>
      </w:r>
    </w:p>
    <w:p w14:paraId="76269A1F" w14:textId="77777777" w:rsidR="00072306" w:rsidRPr="00A86C60" w:rsidRDefault="00072306" w:rsidP="00A86C60">
      <w:pPr>
        <w:pStyle w:val="a3"/>
        <w:numPr>
          <w:ilvl w:val="0"/>
          <w:numId w:val="9"/>
        </w:numPr>
        <w:shd w:val="clear" w:color="auto" w:fill="FFFFFF" w:themeFill="background1"/>
      </w:pPr>
      <w:r w:rsidRPr="00A86C60">
        <w:t>0-й - (полевой) уровень;</w:t>
      </w:r>
    </w:p>
    <w:p w14:paraId="41F37E83" w14:textId="77777777" w:rsidR="00072306" w:rsidRPr="00A86C60" w:rsidRDefault="00072306" w:rsidP="00A86C60">
      <w:pPr>
        <w:pStyle w:val="a3"/>
        <w:numPr>
          <w:ilvl w:val="0"/>
          <w:numId w:val="9"/>
        </w:numPr>
        <w:shd w:val="clear" w:color="auto" w:fill="FFFFFF" w:themeFill="background1"/>
      </w:pPr>
      <w:r w:rsidRPr="00A86C60">
        <w:t>1-й - (контроллерный) уровень;</w:t>
      </w:r>
    </w:p>
    <w:p w14:paraId="35494D1E" w14:textId="7050C054" w:rsidR="00072306" w:rsidRPr="00A86C60" w:rsidRDefault="006D6F7F" w:rsidP="00A86C60">
      <w:pPr>
        <w:pStyle w:val="a3"/>
        <w:numPr>
          <w:ilvl w:val="0"/>
          <w:numId w:val="9"/>
        </w:numPr>
        <w:shd w:val="clear" w:color="auto" w:fill="FFFFFF" w:themeFill="background1"/>
      </w:pPr>
      <w:r w:rsidRPr="00A86C60">
        <w:t>2-й - (системный) уровень.</w:t>
      </w:r>
    </w:p>
    <w:p w14:paraId="58205675" w14:textId="77777777" w:rsidR="00072306" w:rsidRPr="00A86C60" w:rsidRDefault="00072306" w:rsidP="00A86C60">
      <w:pPr>
        <w:shd w:val="clear" w:color="auto" w:fill="FFFFFF" w:themeFill="background1"/>
      </w:pPr>
      <w:r w:rsidRPr="00A86C60">
        <w:t>На 0-м уровне должны решаться следующие задачи:</w:t>
      </w:r>
    </w:p>
    <w:p w14:paraId="7F986CA0" w14:textId="629C9C25" w:rsidR="00076186" w:rsidRPr="00A86C60" w:rsidRDefault="00076186" w:rsidP="00A86C60">
      <w:pPr>
        <w:pStyle w:val="a3"/>
        <w:numPr>
          <w:ilvl w:val="0"/>
          <w:numId w:val="8"/>
        </w:numPr>
        <w:shd w:val="clear" w:color="auto" w:fill="FFFFFF" w:themeFill="background1"/>
      </w:pPr>
      <w:r w:rsidRPr="00A86C60">
        <w:t>преобразование физических величин технологического процесса в аналогово-цифровую информацию, являющуюся входной для первого (контроллерного) уровня, обеспечение первичной диагностики на</w:t>
      </w:r>
      <w:r w:rsidR="005B3E64" w:rsidRPr="00A86C60">
        <w:t xml:space="preserve"> уровне измерительных приборов;</w:t>
      </w:r>
    </w:p>
    <w:p w14:paraId="3E608E06" w14:textId="0800D4BB" w:rsidR="00076186" w:rsidRPr="00A86C60" w:rsidRDefault="00076186" w:rsidP="00A86C60">
      <w:pPr>
        <w:pStyle w:val="a3"/>
        <w:numPr>
          <w:ilvl w:val="0"/>
          <w:numId w:val="8"/>
        </w:numPr>
        <w:shd w:val="clear" w:color="auto" w:fill="FFFFFF" w:themeFill="background1"/>
      </w:pPr>
      <w:r w:rsidRPr="00A86C60">
        <w:t xml:space="preserve">отработка управляющих воздействий на технологический процесс с использованием исполнительных механизмов (насосы, клапаны, отсекатели и т.п.) с выходов первого уровня; </w:t>
      </w:r>
    </w:p>
    <w:p w14:paraId="19354743" w14:textId="22EDC787" w:rsidR="00076186" w:rsidRPr="00A86C60" w:rsidRDefault="00076186" w:rsidP="00A86C60">
      <w:pPr>
        <w:pStyle w:val="a3"/>
        <w:numPr>
          <w:ilvl w:val="0"/>
          <w:numId w:val="8"/>
        </w:numPr>
        <w:shd w:val="clear" w:color="auto" w:fill="FFFFFF" w:themeFill="background1"/>
      </w:pPr>
      <w:r w:rsidRPr="00A86C60">
        <w:t xml:space="preserve">самодиагностика оборудования и выработка предупреждающих сигналов в случае ошибок работы или отказов; </w:t>
      </w:r>
    </w:p>
    <w:p w14:paraId="2BFB88F8" w14:textId="170C455C" w:rsidR="00076186" w:rsidRPr="00A86C60" w:rsidRDefault="00076186" w:rsidP="00A86C60">
      <w:pPr>
        <w:pStyle w:val="a3"/>
        <w:numPr>
          <w:ilvl w:val="0"/>
          <w:numId w:val="8"/>
        </w:numPr>
        <w:shd w:val="clear" w:color="auto" w:fill="FFFFFF" w:themeFill="background1"/>
      </w:pPr>
      <w:r w:rsidRPr="00A86C60">
        <w:t xml:space="preserve">исполнение алгоритмов калибровок и др. диагностических операций по команде второго (системного) уровня. </w:t>
      </w:r>
    </w:p>
    <w:p w14:paraId="59393911" w14:textId="77777777" w:rsidR="00072306" w:rsidRPr="00A86C60" w:rsidRDefault="00072306" w:rsidP="00A86C60">
      <w:pPr>
        <w:shd w:val="clear" w:color="auto" w:fill="FFFFFF" w:themeFill="background1"/>
        <w:rPr>
          <w:b/>
        </w:rPr>
      </w:pPr>
      <w:r w:rsidRPr="00A86C60">
        <w:t>На 1-м уровне должны решаться следующие задачи:</w:t>
      </w:r>
    </w:p>
    <w:p w14:paraId="034F1540" w14:textId="77777777" w:rsidR="00072306" w:rsidRPr="00A86C60" w:rsidRDefault="00072306" w:rsidP="00A86C60">
      <w:pPr>
        <w:pStyle w:val="a3"/>
        <w:numPr>
          <w:ilvl w:val="0"/>
          <w:numId w:val="4"/>
        </w:numPr>
        <w:shd w:val="clear" w:color="auto" w:fill="FFFFFF" w:themeFill="background1"/>
        <w:rPr>
          <w:b/>
          <w:i/>
        </w:rPr>
      </w:pPr>
      <w:r w:rsidRPr="00A86C60">
        <w:t>сбор и обработка информации, поступающей от контрольно-измерительных приборов 0-го уровня;</w:t>
      </w:r>
    </w:p>
    <w:p w14:paraId="0BEEE416" w14:textId="77777777" w:rsidR="00072306" w:rsidRPr="00A86C60" w:rsidRDefault="00072306" w:rsidP="00A86C60">
      <w:pPr>
        <w:pStyle w:val="a3"/>
        <w:numPr>
          <w:ilvl w:val="0"/>
          <w:numId w:val="4"/>
        </w:numPr>
        <w:shd w:val="clear" w:color="auto" w:fill="FFFFFF" w:themeFill="background1"/>
        <w:rPr>
          <w:b/>
          <w:i/>
        </w:rPr>
      </w:pPr>
      <w:r w:rsidRPr="00A86C60">
        <w:t>проверка целостности цепи на обрыв и короткое замыкание для аналоговых входных и выходных сигналов; при обнаружении неисправности в цепи должен генерироваться сигнал, информирующий оператора;</w:t>
      </w:r>
    </w:p>
    <w:p w14:paraId="2A2BDA0F" w14:textId="77777777" w:rsidR="00072306" w:rsidRPr="00A86C60" w:rsidRDefault="00072306" w:rsidP="00A86C60">
      <w:pPr>
        <w:pStyle w:val="a3"/>
        <w:numPr>
          <w:ilvl w:val="0"/>
          <w:numId w:val="4"/>
        </w:numPr>
        <w:shd w:val="clear" w:color="auto" w:fill="FFFFFF" w:themeFill="background1"/>
        <w:rPr>
          <w:b/>
          <w:i/>
        </w:rPr>
      </w:pPr>
      <w:r w:rsidRPr="00A86C60">
        <w:t>включение защит, блокировок и светозвуковой сигнализации в случае выхода технологических параметров за допустимые пределы;</w:t>
      </w:r>
    </w:p>
    <w:p w14:paraId="6F594DD5" w14:textId="77777777" w:rsidR="00072306" w:rsidRPr="00A86C60" w:rsidRDefault="00072306" w:rsidP="00A86C60">
      <w:pPr>
        <w:pStyle w:val="a3"/>
        <w:numPr>
          <w:ilvl w:val="0"/>
          <w:numId w:val="4"/>
        </w:numPr>
        <w:shd w:val="clear" w:color="auto" w:fill="FFFFFF" w:themeFill="background1"/>
        <w:rPr>
          <w:b/>
          <w:i/>
        </w:rPr>
      </w:pPr>
      <w:r w:rsidRPr="00A86C60">
        <w:t>расчетные (расчет времени наработки технологического оборудования, расчет (вычисление) объема жидкости в емкостях и резервуарах, расчет расхода газа или жидкости через приборы учета за единицу времени и прочее);</w:t>
      </w:r>
    </w:p>
    <w:p w14:paraId="500BE328" w14:textId="77777777" w:rsidR="00072306" w:rsidRPr="00A86C60" w:rsidRDefault="00072306" w:rsidP="00A86C60">
      <w:pPr>
        <w:pStyle w:val="a3"/>
        <w:numPr>
          <w:ilvl w:val="0"/>
          <w:numId w:val="4"/>
        </w:numPr>
        <w:shd w:val="clear" w:color="auto" w:fill="FFFFFF" w:themeFill="background1"/>
      </w:pPr>
      <w:r w:rsidRPr="00A86C60">
        <w:t>обмен данными с 2-м уровнем автоматизации.</w:t>
      </w:r>
    </w:p>
    <w:p w14:paraId="73165C41" w14:textId="77777777" w:rsidR="00072306" w:rsidRPr="00A86C60" w:rsidRDefault="00072306" w:rsidP="00A86C60">
      <w:pPr>
        <w:shd w:val="clear" w:color="auto" w:fill="FFFFFF" w:themeFill="background1"/>
        <w:rPr>
          <w:b/>
        </w:rPr>
      </w:pPr>
      <w:r w:rsidRPr="00A86C60">
        <w:t>На 2-м уровне должны решаться следующие задачи:</w:t>
      </w:r>
    </w:p>
    <w:p w14:paraId="3BDE2AF1" w14:textId="77777777" w:rsidR="00072306" w:rsidRPr="00A86C60" w:rsidRDefault="00072306" w:rsidP="00A86C60">
      <w:pPr>
        <w:pStyle w:val="a3"/>
        <w:numPr>
          <w:ilvl w:val="0"/>
          <w:numId w:val="5"/>
        </w:numPr>
        <w:shd w:val="clear" w:color="auto" w:fill="FFFFFF" w:themeFill="background1"/>
        <w:rPr>
          <w:rFonts w:cs="Times New Roman"/>
          <w:b/>
          <w:i/>
        </w:rPr>
      </w:pPr>
      <w:r w:rsidRPr="00A86C60">
        <w:rPr>
          <w:rFonts w:cs="Times New Roman"/>
        </w:rPr>
        <w:lastRenderedPageBreak/>
        <w:t>разделение прав (уровней) доступа оперативного, диспетчерского и обслуживающего персонала, защиту от несанкционированного доступа к технологической информации и функциям управления технологическим процессом и контролируемым оборудованием;</w:t>
      </w:r>
    </w:p>
    <w:p w14:paraId="552226CE" w14:textId="77777777" w:rsidR="00072306" w:rsidRPr="00A86C60" w:rsidRDefault="00072306" w:rsidP="00A86C60">
      <w:pPr>
        <w:pStyle w:val="a3"/>
        <w:numPr>
          <w:ilvl w:val="0"/>
          <w:numId w:val="5"/>
        </w:numPr>
        <w:shd w:val="clear" w:color="auto" w:fill="FFFFFF" w:themeFill="background1"/>
        <w:rPr>
          <w:rFonts w:cs="Times New Roman"/>
          <w:b/>
          <w:i/>
        </w:rPr>
      </w:pPr>
      <w:r w:rsidRPr="00A86C60">
        <w:rPr>
          <w:rFonts w:cs="Times New Roman"/>
        </w:rPr>
        <w:t>при соответствующем разрешении дистанционное управление технологическим оборудованием;</w:t>
      </w:r>
    </w:p>
    <w:p w14:paraId="1A37A313" w14:textId="77777777" w:rsidR="00072306" w:rsidRPr="00A86C60" w:rsidRDefault="00072306" w:rsidP="00A86C60">
      <w:pPr>
        <w:pStyle w:val="a3"/>
        <w:numPr>
          <w:ilvl w:val="0"/>
          <w:numId w:val="5"/>
        </w:numPr>
        <w:shd w:val="clear" w:color="auto" w:fill="FFFFFF" w:themeFill="background1"/>
        <w:rPr>
          <w:rFonts w:cs="Times New Roman"/>
          <w:b/>
          <w:i/>
        </w:rPr>
      </w:pPr>
      <w:r w:rsidRPr="00A86C60">
        <w:rPr>
          <w:rFonts w:cs="Times New Roman"/>
        </w:rPr>
        <w:t>сбор и архивирование данных:</w:t>
      </w:r>
    </w:p>
    <w:p w14:paraId="6377DB81" w14:textId="226136B2" w:rsidR="00072306" w:rsidRPr="00A86C60" w:rsidRDefault="00072306" w:rsidP="00A86C60">
      <w:pPr>
        <w:pStyle w:val="a3"/>
        <w:numPr>
          <w:ilvl w:val="1"/>
          <w:numId w:val="7"/>
        </w:numPr>
        <w:shd w:val="clear" w:color="auto" w:fill="FFFFFF" w:themeFill="background1"/>
        <w:rPr>
          <w:rFonts w:cs="Times New Roman"/>
        </w:rPr>
      </w:pPr>
      <w:r w:rsidRPr="00A86C60">
        <w:rPr>
          <w:rFonts w:cs="Times New Roman"/>
        </w:rPr>
        <w:t>о технологических параметрах;</w:t>
      </w:r>
    </w:p>
    <w:p w14:paraId="082CC845" w14:textId="52CBDB9D" w:rsidR="00072306" w:rsidRPr="00A86C60" w:rsidRDefault="00072306" w:rsidP="00A86C60">
      <w:pPr>
        <w:pStyle w:val="a3"/>
        <w:numPr>
          <w:ilvl w:val="1"/>
          <w:numId w:val="7"/>
        </w:numPr>
        <w:shd w:val="clear" w:color="auto" w:fill="FFFFFF" w:themeFill="background1"/>
        <w:rPr>
          <w:rFonts w:cs="Times New Roman"/>
        </w:rPr>
      </w:pPr>
      <w:r w:rsidRPr="00A86C60">
        <w:rPr>
          <w:rFonts w:cs="Times New Roman"/>
        </w:rPr>
        <w:t>о предупредительных и предаварийных ситуациях;</w:t>
      </w:r>
    </w:p>
    <w:p w14:paraId="390BC1D4" w14:textId="71B4F617" w:rsidR="00072306" w:rsidRPr="00A86C60" w:rsidRDefault="00072306" w:rsidP="00A86C60">
      <w:pPr>
        <w:pStyle w:val="a3"/>
        <w:numPr>
          <w:ilvl w:val="1"/>
          <w:numId w:val="7"/>
        </w:numPr>
        <w:shd w:val="clear" w:color="auto" w:fill="FFFFFF" w:themeFill="background1"/>
        <w:rPr>
          <w:rFonts w:cs="Times New Roman"/>
        </w:rPr>
      </w:pPr>
      <w:r w:rsidRPr="00A86C60">
        <w:rPr>
          <w:rFonts w:cs="Times New Roman"/>
        </w:rPr>
        <w:t>о техническом состоянии технологического оборудования;</w:t>
      </w:r>
    </w:p>
    <w:p w14:paraId="1317B5CA" w14:textId="4651CB50" w:rsidR="00072306" w:rsidRPr="00A86C60" w:rsidRDefault="00072306" w:rsidP="00A86C60">
      <w:pPr>
        <w:pStyle w:val="a3"/>
        <w:numPr>
          <w:ilvl w:val="1"/>
          <w:numId w:val="7"/>
        </w:numPr>
        <w:shd w:val="clear" w:color="auto" w:fill="FFFFFF" w:themeFill="background1"/>
        <w:rPr>
          <w:rFonts w:cs="Times New Roman"/>
        </w:rPr>
      </w:pPr>
      <w:r w:rsidRPr="00A86C60">
        <w:rPr>
          <w:rFonts w:cs="Times New Roman"/>
        </w:rPr>
        <w:t>о техническом состоянии оборудования АСУТП УКПГ;</w:t>
      </w:r>
    </w:p>
    <w:p w14:paraId="0FA5BCB6" w14:textId="4AF198C0" w:rsidR="00072306" w:rsidRPr="00A86C60" w:rsidRDefault="00072306" w:rsidP="00A86C60">
      <w:pPr>
        <w:pStyle w:val="a3"/>
        <w:numPr>
          <w:ilvl w:val="1"/>
          <w:numId w:val="7"/>
        </w:numPr>
        <w:shd w:val="clear" w:color="auto" w:fill="FFFFFF" w:themeFill="background1"/>
        <w:rPr>
          <w:rFonts w:cs="Times New Roman"/>
        </w:rPr>
      </w:pPr>
      <w:r w:rsidRPr="00A86C60">
        <w:rPr>
          <w:rFonts w:cs="Times New Roman"/>
        </w:rPr>
        <w:t>о техническом состоянии каналов связи;</w:t>
      </w:r>
    </w:p>
    <w:p w14:paraId="644539AD" w14:textId="639DA4E8" w:rsidR="00072306" w:rsidRPr="00A86C60" w:rsidRDefault="00072306" w:rsidP="00A86C60">
      <w:pPr>
        <w:pStyle w:val="a3"/>
        <w:numPr>
          <w:ilvl w:val="1"/>
          <w:numId w:val="7"/>
        </w:numPr>
        <w:shd w:val="clear" w:color="auto" w:fill="FFFFFF" w:themeFill="background1"/>
        <w:rPr>
          <w:rFonts w:cs="Times New Roman"/>
        </w:rPr>
      </w:pPr>
      <w:r w:rsidRPr="00A86C60">
        <w:rPr>
          <w:rFonts w:cs="Times New Roman"/>
        </w:rPr>
        <w:t>о действиях оператора.</w:t>
      </w:r>
    </w:p>
    <w:p w14:paraId="4EC29E74" w14:textId="77777777" w:rsidR="00072306" w:rsidRPr="00A86C60" w:rsidRDefault="00072306" w:rsidP="00A86C60">
      <w:pPr>
        <w:pStyle w:val="a3"/>
        <w:numPr>
          <w:ilvl w:val="0"/>
          <w:numId w:val="6"/>
        </w:numPr>
        <w:shd w:val="clear" w:color="auto" w:fill="FFFFFF" w:themeFill="background1"/>
        <w:rPr>
          <w:rFonts w:cs="Times New Roman"/>
          <w:b/>
          <w:i/>
        </w:rPr>
      </w:pPr>
      <w:r w:rsidRPr="00A86C60">
        <w:rPr>
          <w:rFonts w:cs="Times New Roman"/>
        </w:rPr>
        <w:t>отображение на экране монитора в удобном для оператора виде перечисленных выше оперативных данных;</w:t>
      </w:r>
    </w:p>
    <w:p w14:paraId="1B45A49B" w14:textId="77777777" w:rsidR="00072306" w:rsidRPr="00A86C60" w:rsidRDefault="00072306" w:rsidP="00A86C60">
      <w:pPr>
        <w:pStyle w:val="a3"/>
        <w:numPr>
          <w:ilvl w:val="0"/>
          <w:numId w:val="6"/>
        </w:numPr>
        <w:shd w:val="clear" w:color="auto" w:fill="FFFFFF" w:themeFill="background1"/>
        <w:rPr>
          <w:rFonts w:cs="Times New Roman"/>
          <w:b/>
          <w:i/>
        </w:rPr>
      </w:pPr>
      <w:r w:rsidRPr="00A86C60">
        <w:rPr>
          <w:rFonts w:cs="Times New Roman"/>
        </w:rPr>
        <w:t>отображение на экране монитора в удобном для оператора виде перечисленных выше архивных данных;</w:t>
      </w:r>
    </w:p>
    <w:p w14:paraId="59C88754" w14:textId="3989C500" w:rsidR="00072306" w:rsidRPr="00A86C60" w:rsidRDefault="00072306" w:rsidP="00A86C60">
      <w:pPr>
        <w:pStyle w:val="a3"/>
        <w:numPr>
          <w:ilvl w:val="0"/>
          <w:numId w:val="6"/>
        </w:numPr>
        <w:shd w:val="clear" w:color="auto" w:fill="FFFFFF" w:themeFill="background1"/>
        <w:rPr>
          <w:rFonts w:cs="Times New Roman"/>
          <w:b/>
          <w:i/>
        </w:rPr>
      </w:pPr>
      <w:r w:rsidRPr="00A86C60">
        <w:rPr>
          <w:rFonts w:cs="Times New Roman"/>
        </w:rPr>
        <w:t xml:space="preserve">задание </w:t>
      </w:r>
      <w:r w:rsidR="00984DDD">
        <w:rPr>
          <w:rFonts w:cs="Times New Roman"/>
        </w:rPr>
        <w:t>блокировок</w:t>
      </w:r>
      <w:r w:rsidRPr="00A86C60">
        <w:rPr>
          <w:rFonts w:cs="Times New Roman"/>
        </w:rPr>
        <w:t xml:space="preserve"> и режимов работы АСУТП УКПГ для отдельных узлов технологического оборудования;</w:t>
      </w:r>
    </w:p>
    <w:p w14:paraId="688CC28A" w14:textId="28CF6CE3" w:rsidR="004B6F9F" w:rsidRPr="00A86C60" w:rsidRDefault="00072306" w:rsidP="00A86C60">
      <w:pPr>
        <w:pStyle w:val="a3"/>
        <w:numPr>
          <w:ilvl w:val="0"/>
          <w:numId w:val="6"/>
        </w:numPr>
        <w:shd w:val="clear" w:color="auto" w:fill="FFFFFF" w:themeFill="background1"/>
        <w:rPr>
          <w:rFonts w:cs="Times New Roman"/>
        </w:rPr>
      </w:pPr>
      <w:r w:rsidRPr="00A86C60">
        <w:rPr>
          <w:rFonts w:cs="Times New Roman"/>
        </w:rPr>
        <w:t>обмен информацией с внешними системами.</w:t>
      </w:r>
    </w:p>
    <w:p w14:paraId="44DB90E0" w14:textId="3DC29702" w:rsidR="00C512D9" w:rsidRDefault="00C512D9" w:rsidP="005E4F91">
      <w:pPr>
        <w:pStyle w:val="2"/>
      </w:pPr>
      <w:bookmarkStart w:id="71" w:name="_Toc52437645"/>
      <w:bookmarkStart w:id="72" w:name="_Toc52544831"/>
      <w:bookmarkStart w:id="73" w:name="_Toc52545153"/>
      <w:bookmarkStart w:id="74" w:name="_Toc63433568"/>
      <w:r w:rsidRPr="00C512D9">
        <w:t>Требования по диагностированию Системы</w:t>
      </w:r>
      <w:bookmarkEnd w:id="71"/>
      <w:bookmarkEnd w:id="72"/>
      <w:bookmarkEnd w:id="73"/>
      <w:bookmarkEnd w:id="74"/>
    </w:p>
    <w:p w14:paraId="6A5023E1" w14:textId="77777777" w:rsidR="008628CF" w:rsidRDefault="008628CF" w:rsidP="008628CF">
      <w:r>
        <w:t>В системе ПАЗ должны быть предусмотрены программы самодиагностики (интегрированные с главными процессорами), которые будут постоянно выполняться независимо от прикладных программ и обнаруживать неисправности до уровня отдельных каналов модуля I/O.</w:t>
      </w:r>
    </w:p>
    <w:p w14:paraId="1F7D6D4B" w14:textId="77777777" w:rsidR="008628CF" w:rsidRDefault="008628CF" w:rsidP="008628CF">
      <w:r>
        <w:t>Диагностика должна обнаруживать ошибки или отказы в любой части системы безопасности до нарушения</w:t>
      </w:r>
      <w:r w:rsidRPr="008628CF">
        <w:t xml:space="preserve"> работоспособности</w:t>
      </w:r>
      <w:r>
        <w:t xml:space="preserve"> системы. Диагностическая система должна создавать отчеты с указанием местоположения вышедших из строя устройств, типа устройств и типа неисправности. Средства диагностики также должны выяснять неполадки коммуникационной системы.</w:t>
      </w:r>
    </w:p>
    <w:p w14:paraId="29D6A812" w14:textId="77777777" w:rsidR="008628CF" w:rsidRDefault="008628CF" w:rsidP="008628CF">
      <w:r>
        <w:t xml:space="preserve">Информация о неисправностях должна отображаться на </w:t>
      </w:r>
      <w:r w:rsidRPr="008628CF">
        <w:t>HMI</w:t>
      </w:r>
      <w:r w:rsidRPr="00A32CD9">
        <w:t xml:space="preserve"> </w:t>
      </w:r>
      <w:r>
        <w:t>и на рабочем месте инженера системы ПАЗ, чтобы ремонтный персонал мог без</w:t>
      </w:r>
      <w:r w:rsidRPr="008628CF">
        <w:t xml:space="preserve"> труда</w:t>
      </w:r>
      <w:r>
        <w:t xml:space="preserve"> провести диагностику неисправности.</w:t>
      </w:r>
    </w:p>
    <w:p w14:paraId="2AFA7B81" w14:textId="77777777" w:rsidR="008628CF" w:rsidRDefault="008628CF" w:rsidP="008628CF">
      <w:r>
        <w:t>Во время диагностики системы также непрерывно проводится проверка работоспособности резервного оборудования, чтобы подтвердить работоспособность резервных частей системы.</w:t>
      </w:r>
    </w:p>
    <w:p w14:paraId="6660C9D8" w14:textId="77777777" w:rsidR="008628CF" w:rsidRDefault="008628CF" w:rsidP="008628CF">
      <w:r>
        <w:t>Обнаружение аварийных сигналов должно осуществляться согласно следующему списку (но не ограничиваясь</w:t>
      </w:r>
      <w:r w:rsidRPr="008628CF">
        <w:t xml:space="preserve"> им):</w:t>
      </w:r>
    </w:p>
    <w:p w14:paraId="2A2C5656" w14:textId="77777777" w:rsidR="008628CF" w:rsidRDefault="008628CF" w:rsidP="00B8763F">
      <w:pPr>
        <w:pStyle w:val="a3"/>
        <w:numPr>
          <w:ilvl w:val="0"/>
          <w:numId w:val="20"/>
        </w:numPr>
      </w:pPr>
      <w:r>
        <w:t>Сбои</w:t>
      </w:r>
      <w:r w:rsidRPr="008628CF">
        <w:t xml:space="preserve"> модулей</w:t>
      </w:r>
      <w:r>
        <w:t xml:space="preserve"> I/O;</w:t>
      </w:r>
    </w:p>
    <w:p w14:paraId="01F8E62E" w14:textId="77777777" w:rsidR="008628CF" w:rsidRDefault="008628CF" w:rsidP="00B8763F">
      <w:pPr>
        <w:pStyle w:val="a3"/>
        <w:numPr>
          <w:ilvl w:val="0"/>
          <w:numId w:val="20"/>
        </w:numPr>
      </w:pPr>
      <w:r>
        <w:t>Ошибки интерфейсов I/O или ошибки адресации;</w:t>
      </w:r>
    </w:p>
    <w:p w14:paraId="44A32A62" w14:textId="77777777" w:rsidR="008628CF" w:rsidRDefault="008628CF" w:rsidP="00B8763F">
      <w:pPr>
        <w:pStyle w:val="a3"/>
        <w:numPr>
          <w:ilvl w:val="0"/>
          <w:numId w:val="20"/>
        </w:numPr>
      </w:pPr>
      <w:r>
        <w:t>Несоответствие сигналов на входах и на выходах;</w:t>
      </w:r>
    </w:p>
    <w:p w14:paraId="429DC9DF" w14:textId="77777777" w:rsidR="008628CF" w:rsidRDefault="008628CF" w:rsidP="00B8763F">
      <w:pPr>
        <w:pStyle w:val="a3"/>
        <w:numPr>
          <w:ilvl w:val="0"/>
          <w:numId w:val="20"/>
        </w:numPr>
      </w:pPr>
      <w:r>
        <w:t>Неисправности электропитания или предохранителя;</w:t>
      </w:r>
    </w:p>
    <w:p w14:paraId="3A563971" w14:textId="77777777" w:rsidR="008628CF" w:rsidRDefault="008628CF" w:rsidP="00B8763F">
      <w:pPr>
        <w:pStyle w:val="a3"/>
        <w:numPr>
          <w:ilvl w:val="0"/>
          <w:numId w:val="20"/>
        </w:numPr>
      </w:pPr>
      <w:r>
        <w:t>Перегрев;</w:t>
      </w:r>
    </w:p>
    <w:p w14:paraId="18E67E31" w14:textId="77777777" w:rsidR="008628CF" w:rsidRDefault="008628CF" w:rsidP="00B8763F">
      <w:pPr>
        <w:pStyle w:val="a3"/>
        <w:numPr>
          <w:ilvl w:val="0"/>
          <w:numId w:val="20"/>
        </w:numPr>
      </w:pPr>
      <w:r>
        <w:t>Обнаружение состояния «оборванных» дискретных входных или выходных сигналов;</w:t>
      </w:r>
    </w:p>
    <w:p w14:paraId="705F15F4" w14:textId="0ADA2DCD" w:rsidR="008628CF" w:rsidRPr="008628CF" w:rsidRDefault="008628CF" w:rsidP="00B8763F">
      <w:pPr>
        <w:pStyle w:val="a3"/>
        <w:numPr>
          <w:ilvl w:val="0"/>
          <w:numId w:val="20"/>
        </w:numPr>
      </w:pPr>
      <w:r>
        <w:t>Обнаружение «залипших» дискретных выходных</w:t>
      </w:r>
      <w:r w:rsidRPr="008628CF">
        <w:t xml:space="preserve"> сигналов.</w:t>
      </w:r>
    </w:p>
    <w:p w14:paraId="1742B13F" w14:textId="77777777" w:rsidR="008628CF" w:rsidRDefault="008628CF" w:rsidP="008628CF">
      <w:r>
        <w:t xml:space="preserve">На РСУ должна передаваться как минимум следующая диагностическая </w:t>
      </w:r>
      <w:r w:rsidRPr="008628CF">
        <w:t>информация (где применимо):</w:t>
      </w:r>
    </w:p>
    <w:p w14:paraId="4AE3CA51" w14:textId="2F04D095" w:rsidR="008628CF" w:rsidRDefault="008628CF" w:rsidP="00B8763F">
      <w:pPr>
        <w:pStyle w:val="a3"/>
        <w:numPr>
          <w:ilvl w:val="0"/>
          <w:numId w:val="21"/>
        </w:numPr>
      </w:pPr>
      <w:r>
        <w:t>Сбой электропитания</w:t>
      </w:r>
      <w:r w:rsidR="00886B19">
        <w:t xml:space="preserve"> системы ПАЗ (потеря резервного питания). </w:t>
      </w:r>
      <w:r>
        <w:t>Отображается также на каждом модуле электропитания;</w:t>
      </w:r>
    </w:p>
    <w:p w14:paraId="1FD5748C" w14:textId="1AF35C69" w:rsidR="008628CF" w:rsidRDefault="008628CF" w:rsidP="00B8763F">
      <w:pPr>
        <w:pStyle w:val="a3"/>
        <w:numPr>
          <w:ilvl w:val="0"/>
          <w:numId w:val="21"/>
        </w:numPr>
      </w:pPr>
      <w:r>
        <w:lastRenderedPageBreak/>
        <w:t>Общий аварийный сигнал по каждому ЦП (неисправность, аварийный сигнал от аккумуляторной батареи и т.д.). Отображается также на каждом модуле ЦП;</w:t>
      </w:r>
    </w:p>
    <w:p w14:paraId="5AE4E0A5" w14:textId="0C6CD8B8" w:rsidR="008628CF" w:rsidRDefault="008628CF" w:rsidP="00B8763F">
      <w:pPr>
        <w:pStyle w:val="a3"/>
        <w:numPr>
          <w:ilvl w:val="0"/>
          <w:numId w:val="21"/>
        </w:numPr>
      </w:pPr>
      <w:r>
        <w:t>Индикация состояния</w:t>
      </w:r>
      <w:r w:rsidRPr="008628CF">
        <w:t xml:space="preserve"> ЦП</w:t>
      </w:r>
      <w:r>
        <w:t xml:space="preserve"> (работа\резерв). </w:t>
      </w:r>
      <w:r w:rsidRPr="008628CF">
        <w:t>Отображается</w:t>
      </w:r>
      <w:r>
        <w:t xml:space="preserve"> также на каждом ЦП;</w:t>
      </w:r>
    </w:p>
    <w:p w14:paraId="198B0637" w14:textId="39E66C1F" w:rsidR="008628CF" w:rsidRDefault="008628CF" w:rsidP="00B8763F">
      <w:pPr>
        <w:pStyle w:val="a3"/>
        <w:numPr>
          <w:ilvl w:val="0"/>
          <w:numId w:val="21"/>
        </w:numPr>
      </w:pPr>
      <w:r>
        <w:t>ЦП не синхронизирован. Отображается также на каждом модуле ЦП;</w:t>
      </w:r>
    </w:p>
    <w:p w14:paraId="3BCA5E02" w14:textId="671C640E" w:rsidR="008628CF" w:rsidRDefault="008628CF" w:rsidP="00B8763F">
      <w:pPr>
        <w:pStyle w:val="a3"/>
        <w:numPr>
          <w:ilvl w:val="0"/>
          <w:numId w:val="21"/>
        </w:numPr>
      </w:pPr>
      <w:r>
        <w:t>Обо</w:t>
      </w:r>
      <w:r w:rsidR="00481F88">
        <w:t xml:space="preserve">бщенные аварийные сигналы I/O. </w:t>
      </w:r>
      <w:r>
        <w:t>Один для каждого шкафа (модули</w:t>
      </w:r>
      <w:r w:rsidR="00481F88">
        <w:t xml:space="preserve">, отдельный канал I/O и т.д.). </w:t>
      </w:r>
      <w:r>
        <w:t>Индикация неисправного модуля/канала должна быть видна на несправном модуле;</w:t>
      </w:r>
    </w:p>
    <w:p w14:paraId="5D855063" w14:textId="30972D87" w:rsidR="008628CF" w:rsidRDefault="008628CF" w:rsidP="00B8763F">
      <w:pPr>
        <w:pStyle w:val="a3"/>
        <w:numPr>
          <w:ilvl w:val="0"/>
          <w:numId w:val="21"/>
        </w:numPr>
      </w:pPr>
      <w:r>
        <w:t>Внутренн</w:t>
      </w:r>
      <w:r w:rsidR="00481F88">
        <w:t xml:space="preserve">яя ошибка связи в системе ПАЗ. </w:t>
      </w:r>
      <w:r>
        <w:t>Отображается также на каждом модуле связи.</w:t>
      </w:r>
    </w:p>
    <w:p w14:paraId="15F685F1" w14:textId="051517F8" w:rsidR="008918C5" w:rsidRDefault="008628CF" w:rsidP="008918C5">
      <w:r>
        <w:t>Должна быть реализована схема самоконтроля связи между системой ПАЗ и РСУ.</w:t>
      </w:r>
    </w:p>
    <w:p w14:paraId="546A1419" w14:textId="77777777" w:rsidR="008918C5" w:rsidRPr="006636ED" w:rsidRDefault="008918C5" w:rsidP="008918C5">
      <w:pPr>
        <w:pStyle w:val="2"/>
      </w:pPr>
      <w:bookmarkStart w:id="75" w:name="_Toc52437650"/>
      <w:bookmarkStart w:id="76" w:name="_Toc52544836"/>
      <w:bookmarkStart w:id="77" w:name="_Toc52545158"/>
      <w:bookmarkStart w:id="78" w:name="_Toc63433569"/>
      <w:r w:rsidRPr="006636ED">
        <w:t>Требования к надежности</w:t>
      </w:r>
      <w:bookmarkEnd w:id="75"/>
      <w:bookmarkEnd w:id="76"/>
      <w:bookmarkEnd w:id="77"/>
      <w:bookmarkEnd w:id="78"/>
      <w:r w:rsidRPr="006636ED">
        <w:t xml:space="preserve"> </w:t>
      </w:r>
    </w:p>
    <w:p w14:paraId="0491D488" w14:textId="77777777" w:rsidR="008918C5" w:rsidRDefault="008918C5" w:rsidP="008918C5">
      <w:pPr>
        <w:rPr>
          <w:rFonts w:cs="Times New Roman"/>
        </w:rPr>
      </w:pPr>
      <w:r w:rsidRPr="006636ED">
        <w:rPr>
          <w:rFonts w:cs="Times New Roman"/>
        </w:rPr>
        <w:t>Надежность Системы должна соответствовать ГОСТ 24.701-86 «Надежность автоматизированных систем упра</w:t>
      </w:r>
      <w:r>
        <w:rPr>
          <w:rFonts w:cs="Times New Roman"/>
        </w:rPr>
        <w:t>вления».</w:t>
      </w:r>
    </w:p>
    <w:p w14:paraId="1B84C597" w14:textId="53FF3E0E" w:rsidR="0087627F" w:rsidRDefault="0087627F" w:rsidP="0087627F">
      <w:pPr>
        <w:rPr>
          <w:rFonts w:cs="Times New Roman"/>
        </w:rPr>
      </w:pPr>
      <w:r w:rsidRPr="00EE6256">
        <w:rPr>
          <w:rFonts w:cs="Times New Roman"/>
        </w:rPr>
        <w:t>Показатели надежности, безопасности и быстродействия систем ПАЗ определяются разработчиками систем с учетом требований технологической части проекта. При этом должно учитываются категория</w:t>
      </w:r>
      <w:r w:rsidRPr="00EE6256">
        <w:t xml:space="preserve"> взрывоопасности</w:t>
      </w:r>
      <w:r w:rsidRPr="00EE6256">
        <w:rPr>
          <w:rFonts w:cs="Times New Roman"/>
        </w:rPr>
        <w:t xml:space="preserve"> технологических блоков, входящих в объект, и время развития возможной аварии.</w:t>
      </w:r>
    </w:p>
    <w:p w14:paraId="2EDF31AC" w14:textId="53ED819F" w:rsidR="0048130B" w:rsidRDefault="0048130B" w:rsidP="0087627F">
      <w:pPr>
        <w:rPr>
          <w:rFonts w:cs="Times New Roman"/>
        </w:rPr>
      </w:pPr>
      <w:r>
        <w:rPr>
          <w:rFonts w:cs="Times New Roman"/>
        </w:rPr>
        <w:t>Надежность систем ПАЗ должна обеспечиваться:</w:t>
      </w:r>
    </w:p>
    <w:p w14:paraId="438156D8" w14:textId="746C413E" w:rsidR="0048130B" w:rsidRPr="0048130B" w:rsidRDefault="0048130B" w:rsidP="00B8763F">
      <w:pPr>
        <w:pStyle w:val="a3"/>
        <w:numPr>
          <w:ilvl w:val="0"/>
          <w:numId w:val="29"/>
        </w:numPr>
        <w:rPr>
          <w:rFonts w:cs="Times New Roman"/>
        </w:rPr>
      </w:pPr>
      <w:r w:rsidRPr="0048130B">
        <w:rPr>
          <w:rFonts w:cs="Times New Roman"/>
        </w:rPr>
        <w:t>Аппаратным резервированием</w:t>
      </w:r>
      <w:r>
        <w:rPr>
          <w:rFonts w:cs="Times New Roman"/>
        </w:rPr>
        <w:t>.</w:t>
      </w:r>
    </w:p>
    <w:p w14:paraId="599292D7" w14:textId="720AB6E9" w:rsidR="0048130B" w:rsidRPr="0048130B" w:rsidRDefault="0048130B" w:rsidP="00B8763F">
      <w:pPr>
        <w:pStyle w:val="a3"/>
        <w:numPr>
          <w:ilvl w:val="0"/>
          <w:numId w:val="29"/>
        </w:numPr>
        <w:rPr>
          <w:rFonts w:cs="Times New Roman"/>
        </w:rPr>
      </w:pPr>
      <w:r w:rsidRPr="0048130B">
        <w:rPr>
          <w:rFonts w:cs="Times New Roman"/>
        </w:rPr>
        <w:t>Временной, алгоритмической, информационной и функциональной избыточностью.</w:t>
      </w:r>
    </w:p>
    <w:p w14:paraId="16C80120" w14:textId="3B1227FA" w:rsidR="00A90EF9" w:rsidRPr="00847993" w:rsidRDefault="0048130B" w:rsidP="00B8763F">
      <w:pPr>
        <w:pStyle w:val="a3"/>
        <w:numPr>
          <w:ilvl w:val="0"/>
          <w:numId w:val="29"/>
        </w:numPr>
        <w:rPr>
          <w:rFonts w:cs="Times New Roman"/>
        </w:rPr>
      </w:pPr>
      <w:r w:rsidRPr="0048130B">
        <w:rPr>
          <w:rFonts w:cs="Times New Roman"/>
        </w:rPr>
        <w:t>Наличием средств оперативной и автономной диагностикой.</w:t>
      </w:r>
    </w:p>
    <w:p w14:paraId="30904821" w14:textId="25AD6B9F" w:rsidR="00A90EF9" w:rsidRPr="00A90EF9" w:rsidRDefault="00A90EF9" w:rsidP="00A90EF9">
      <w:r w:rsidRPr="00A90EF9">
        <w:t xml:space="preserve">Система ПАЗ должны иметь средства бесперебойного питания, чтобы функции контроля и защиты выполнялись при любых сбоях энергоснабжения. Система бесперебойного электропитания должна обеспечивать функционирование </w:t>
      </w:r>
      <w:r>
        <w:t>С</w:t>
      </w:r>
      <w:r w:rsidRPr="00A90EF9">
        <w:t xml:space="preserve">ПАЗ и полевого оборудования КИП и А в течение </w:t>
      </w:r>
      <w:r w:rsidR="00DD0CA7" w:rsidRPr="00DD0CA7">
        <w:t>120</w:t>
      </w:r>
      <w:r w:rsidRPr="00DD0CA7">
        <w:t xml:space="preserve"> минут</w:t>
      </w:r>
      <w:r w:rsidRPr="00A90EF9">
        <w:t xml:space="preserve"> после аварийного отключения электроэнергии.</w:t>
      </w:r>
    </w:p>
    <w:p w14:paraId="16BFD581" w14:textId="3FB0A4CC" w:rsidR="008918C5" w:rsidRDefault="008918C5" w:rsidP="008918C5">
      <w:r>
        <w:t>Перечень устройств и степень их резервирования должны быть определены на стадии проектирования после выбора технических средств Системы и анали</w:t>
      </w:r>
      <w:r w:rsidR="00742019">
        <w:t>за их характеристик надежности.</w:t>
      </w:r>
    </w:p>
    <w:p w14:paraId="586E660A" w14:textId="3092B67D" w:rsidR="008918C5" w:rsidRDefault="008918C5" w:rsidP="008918C5">
      <w:r>
        <w:t xml:space="preserve">Аппаратура </w:t>
      </w:r>
      <w:r w:rsidR="00E74275">
        <w:t>СПАЗ</w:t>
      </w:r>
      <w:r>
        <w:t xml:space="preserve"> должна надежно работать и выдерживать колебания напряжения электропитания, изменения температуры и влажности окружающего воздуха, вибрационные нагр</w:t>
      </w:r>
      <w:r w:rsidR="00742019">
        <w:t>узки и электромагнитные помехи.</w:t>
      </w:r>
    </w:p>
    <w:p w14:paraId="1E4D85F8" w14:textId="60960E71" w:rsidR="008918C5" w:rsidRDefault="008918C5" w:rsidP="008918C5">
      <w:r>
        <w:t>Электропитание</w:t>
      </w:r>
      <w:r w:rsidR="00E74275">
        <w:t xml:space="preserve"> Системы</w:t>
      </w:r>
      <w:r>
        <w:t>, включая питание аналоговых сигналов, должно осуществляться от двух независимых источников электроэнергии</w:t>
      </w:r>
      <w:r w:rsidR="00847993">
        <w:t xml:space="preserve"> с использованием источника бес</w:t>
      </w:r>
      <w:r w:rsidR="00742019">
        <w:t>перебойного питания.</w:t>
      </w:r>
    </w:p>
    <w:p w14:paraId="27C9473D" w14:textId="77777777" w:rsidR="008918C5" w:rsidRDefault="008918C5" w:rsidP="008918C5">
      <w:r w:rsidRPr="004838FD">
        <w:t>Система должна иметь максимально возможный экономически осуществимый уровень надежности, безопасности, эксплуатационной готовности и удобства. Число отказов общего характера следует сводить к минимуму, это относится как к элементам системы, так и линиям передачи данных.</w:t>
      </w:r>
    </w:p>
    <w:p w14:paraId="30B8E5B6" w14:textId="15D0D74E" w:rsidR="00847993" w:rsidRPr="00847993" w:rsidRDefault="00847993" w:rsidP="00847993">
      <w:r w:rsidRPr="00847993">
        <w:t xml:space="preserve">Для взрывоопасных </w:t>
      </w:r>
      <w:r>
        <w:t>технологических объектов система</w:t>
      </w:r>
      <w:r w:rsidRPr="00847993">
        <w:t xml:space="preserve"> </w:t>
      </w:r>
      <w:r>
        <w:t>ПАЗ должна</w:t>
      </w:r>
      <w:r w:rsidRPr="00847993">
        <w:t xml:space="preserve"> проходить комплексное опробование по специальным программам. Серийно выпускаемые приборы проходят специальную отбраковку по результатам стендовых испытаний на предприятиях-изготовителях приборов (с соответствующей отметкой в паспортах).</w:t>
      </w:r>
    </w:p>
    <w:p w14:paraId="6FBEC83F" w14:textId="72CBCBFF" w:rsidR="008918C5" w:rsidRPr="006636ED" w:rsidRDefault="008918C5" w:rsidP="008918C5">
      <w:pPr>
        <w:rPr>
          <w:rFonts w:cs="Times New Roman"/>
        </w:rPr>
      </w:pPr>
      <w:r w:rsidRPr="006636ED">
        <w:rPr>
          <w:rFonts w:cs="Times New Roman"/>
        </w:rPr>
        <w:t>Срок службы Системы должен быть не менее 10 лет. В течении указанного полного срока службы допускается проведение текущих ремонтов путем замены отдельных блоков, узлов и деталей, установки обновлений/дополнений программно</w:t>
      </w:r>
      <w:r w:rsidR="00742019">
        <w:rPr>
          <w:rFonts w:cs="Times New Roman"/>
        </w:rPr>
        <w:t>го обеспечения.</w:t>
      </w:r>
    </w:p>
    <w:p w14:paraId="3F5E95E3" w14:textId="77777777" w:rsidR="009040C4" w:rsidRDefault="009040C4" w:rsidP="009040C4">
      <w:pPr>
        <w:pStyle w:val="2"/>
      </w:pPr>
      <w:bookmarkStart w:id="79" w:name="_Toc52437651"/>
      <w:bookmarkStart w:id="80" w:name="_Toc52544837"/>
      <w:bookmarkStart w:id="81" w:name="_Toc52545159"/>
      <w:bookmarkStart w:id="82" w:name="_Toc63433570"/>
      <w:r>
        <w:lastRenderedPageBreak/>
        <w:t>Требования безопасности</w:t>
      </w:r>
      <w:bookmarkEnd w:id="79"/>
      <w:bookmarkEnd w:id="80"/>
      <w:bookmarkEnd w:id="81"/>
      <w:bookmarkEnd w:id="82"/>
    </w:p>
    <w:p w14:paraId="2AA90227" w14:textId="77777777" w:rsidR="009040C4" w:rsidRPr="00B36859" w:rsidRDefault="009040C4" w:rsidP="009040C4">
      <w:r w:rsidRPr="00B36859">
        <w:t>Система должна разрабатываться с учетом требований безопасности, определенных в ФЗ РФ,</w:t>
      </w:r>
      <w:r>
        <w:t xml:space="preserve"> ПБ РФ.</w:t>
      </w:r>
    </w:p>
    <w:p w14:paraId="30C46018" w14:textId="12ABADCF" w:rsidR="009040C4" w:rsidRPr="0074219C" w:rsidRDefault="009040C4" w:rsidP="009040C4">
      <w:r>
        <w:t xml:space="preserve">Используемые в составе </w:t>
      </w:r>
      <w:r w:rsidR="00E74275">
        <w:t>СПАЗ</w:t>
      </w:r>
      <w:r>
        <w:t xml:space="preserve"> технические средства, устанавливаемые непосредственно на технологических установках, по защищенности от воздействия окружающей среды должны иметь взрывозащищённое исполнение, соответствующее категории взрывоопасности технологического объекта и применяемым на производстве продуктам.</w:t>
      </w:r>
    </w:p>
    <w:p w14:paraId="458D0FD4" w14:textId="59209BF6" w:rsidR="009040C4" w:rsidRDefault="009040C4" w:rsidP="009040C4">
      <w:r>
        <w:t xml:space="preserve">Систем </w:t>
      </w:r>
      <w:r w:rsidR="009633C2">
        <w:t xml:space="preserve">должна разрабатываться с учётом </w:t>
      </w:r>
      <w:r w:rsidRPr="004838FD">
        <w:t>специфических</w:t>
      </w:r>
      <w:r>
        <w:t xml:space="preserve"> требований промышленной безопасности предприятия.</w:t>
      </w:r>
    </w:p>
    <w:p w14:paraId="4FA5178C" w14:textId="3CDEA430" w:rsidR="009040C4" w:rsidRDefault="009040C4" w:rsidP="009040C4">
      <w:pPr>
        <w:rPr>
          <w:rFonts w:ascii="TimesNewRomanPS-ItalicMT" w:hAnsi="TimesNewRomanPS-ItalicMT" w:cs="TimesNewRomanPS-ItalicMT"/>
          <w:iCs/>
        </w:rPr>
      </w:pPr>
      <w:r>
        <w:t xml:space="preserve">Технические средства </w:t>
      </w:r>
      <w:r w:rsidR="0011050E">
        <w:t>Системы</w:t>
      </w:r>
      <w:r>
        <w:t xml:space="preserve"> должны соответствовать требованиям </w:t>
      </w:r>
      <w:r w:rsidRPr="00F54826">
        <w:t xml:space="preserve">"Правил устройства электроустановок". </w:t>
      </w:r>
      <w:r>
        <w:t xml:space="preserve">Все внешние элементы технических средств </w:t>
      </w:r>
      <w:r w:rsidR="0011050E">
        <w:t>Системы</w:t>
      </w:r>
      <w:r>
        <w:t>, находящиеся под напряжением, должны иметь защиту от случайного прикосновения человека, а сами технические средства иметь защитное заземление в соответствии с требованиями</w:t>
      </w:r>
      <w:r w:rsidRPr="00F54826">
        <w:t xml:space="preserve"> "Правил устройства электроустановок и ГОСТ 12.1.030 ССБТ "Защитное заземление, зануление».</w:t>
      </w:r>
    </w:p>
    <w:p w14:paraId="0B854668" w14:textId="77777777" w:rsidR="009040C4" w:rsidRDefault="009040C4" w:rsidP="009040C4">
      <w:r>
        <w:t>В помещениях управления должны быть предусмотрены автономные контуры заземления, не связанные гальванически с контурами заземления каких-либо других производственных помещений, а так же с нейтралью трехфазной сети.</w:t>
      </w:r>
    </w:p>
    <w:p w14:paraId="12EAB084" w14:textId="1A6CDCCD" w:rsidR="009040C4" w:rsidRDefault="009040C4" w:rsidP="009040C4">
      <w:r>
        <w:t xml:space="preserve">Сопротивление заземляющего устройства между корпусом любой части оборудования Системы и землей (грунтом) не должно превышать 4 Ом в любое время года. В общем случае должны быть предусмотрены два контура заземления для оборудования </w:t>
      </w:r>
      <w:r w:rsidR="0011050E">
        <w:t>Системы</w:t>
      </w:r>
      <w:r>
        <w:t>:</w:t>
      </w:r>
    </w:p>
    <w:p w14:paraId="50827C49" w14:textId="77777777" w:rsidR="009040C4" w:rsidRDefault="009040C4" w:rsidP="009040C4">
      <w:r>
        <w:t>• Контур защитного заземления с сопротивлением не более 4 Ом;</w:t>
      </w:r>
    </w:p>
    <w:p w14:paraId="38E6EF89" w14:textId="77777777" w:rsidR="009040C4" w:rsidRDefault="009040C4" w:rsidP="009040C4">
      <w:r>
        <w:t>• При наличии искробезопасных цепей с пассивными барьерами - контур "чистого" заземления с сопротивлением не более 1 Ом.</w:t>
      </w:r>
    </w:p>
    <w:p w14:paraId="0E802DA5" w14:textId="77777777" w:rsidR="009040C4" w:rsidRDefault="009040C4" w:rsidP="009040C4">
      <w:r>
        <w:t>Технические средства должны быть установлены так, чтобы обеспечивалась безопасность при их монтаже, наладке, эксплуатации, техническом обслуживании и ремонте.</w:t>
      </w:r>
    </w:p>
    <w:p w14:paraId="6663C25E" w14:textId="77777777" w:rsidR="009040C4" w:rsidRDefault="009040C4" w:rsidP="009040C4">
      <w:r>
        <w:t>На применение трубопроводной арматуры, средств защиты, а также средств измерения, связи и автоматизации, изготовляемых на территории России, должны быть представлены разрешения на применение Ростехнадзора или его территориальных органов. Для ввозимых из-за рубежа – разрешение Ростехнадзора на их применение.</w:t>
      </w:r>
    </w:p>
    <w:p w14:paraId="1C248F87" w14:textId="77777777" w:rsidR="009040C4" w:rsidRDefault="009040C4" w:rsidP="009040C4">
      <w:r>
        <w:t>Также должны быть представлены Разрешения Ростехнадзора на применение средств защиты оборудования (предохранительные клапаны, мембранные предохранительные устройства), а также всех элементов, задействованных в системах противоаварийной автоматической защиты.</w:t>
      </w:r>
    </w:p>
    <w:p w14:paraId="0484150D" w14:textId="041BD446" w:rsidR="000A11C3" w:rsidRDefault="009040C4" w:rsidP="00DD0CA7">
      <w:r>
        <w:t xml:space="preserve">Уровни шума и звуковой мощности в местах расположения персонала не должны превышать значений, установленных ГОСТом 12.1.003 ССБТ </w:t>
      </w:r>
      <w:r w:rsidRPr="005566ED">
        <w:t xml:space="preserve">"Шум. Общие требования безопасности” </w:t>
      </w:r>
      <w:r>
        <w:t>и санитарными нормами. При этом должны быть учтены уровни шумов и звуковой мощности,</w:t>
      </w:r>
      <w:r w:rsidR="00DD0CA7">
        <w:t xml:space="preserve"> создаваемые всеми источниками.</w:t>
      </w:r>
    </w:p>
    <w:p w14:paraId="57F52D8A" w14:textId="659B7BE1" w:rsidR="000A11C3" w:rsidRPr="00DD0CA7" w:rsidRDefault="000A11C3" w:rsidP="00DD0CA7">
      <w:pPr>
        <w:pStyle w:val="2"/>
      </w:pPr>
      <w:bookmarkStart w:id="83" w:name="_Toc63433571"/>
      <w:r w:rsidRPr="00DD0CA7">
        <w:t>Требования к защите от внешних воздействий</w:t>
      </w:r>
      <w:bookmarkEnd w:id="83"/>
    </w:p>
    <w:p w14:paraId="696C83B4" w14:textId="77777777" w:rsidR="000A11C3" w:rsidRDefault="000A11C3" w:rsidP="000A11C3">
      <w:r>
        <w:t>По устойчивости к воздействию окружающей среды технические средства Системы должны соответствовать требованиям ГОСТ 15150-69.</w:t>
      </w:r>
    </w:p>
    <w:p w14:paraId="025604C6" w14:textId="77777777" w:rsidR="000A11C3" w:rsidRDefault="000A11C3" w:rsidP="000A11C3">
      <w:r>
        <w:t>По устойчивости к механическим воздействиям технические средства должны соответствовать ГОСТ 52931-2008.</w:t>
      </w:r>
    </w:p>
    <w:p w14:paraId="3901C8D8" w14:textId="77777777" w:rsidR="000A11C3" w:rsidRDefault="000A11C3" w:rsidP="000A11C3">
      <w:r>
        <w:t>Сопротивление изоляции всех гальванически развязанных цепей относительно корпуса и между собой в обесточенном состоянии при температуре окружающей среды 20°С±5°С и относительной влажности до 80% должно быть не менее 10 МОм в соответствии с ГОСТ 12434-83.</w:t>
      </w:r>
    </w:p>
    <w:p w14:paraId="1482D7B0" w14:textId="77777777" w:rsidR="000A11C3" w:rsidRDefault="000A11C3" w:rsidP="000A11C3">
      <w:r>
        <w:lastRenderedPageBreak/>
        <w:t>Эффективность подавления высокочастотных помех, которые проникают в систему по цепям внешних входов, должна быть не менее 40 дБ.</w:t>
      </w:r>
    </w:p>
    <w:p w14:paraId="18EF166B" w14:textId="3AAB38A7" w:rsidR="000A11C3" w:rsidRPr="00293CA5" w:rsidRDefault="000A11C3" w:rsidP="00DD0CA7">
      <w:r>
        <w:t>По степени защиты от воздействия окружающей среды приборные шкафы системы должны соответствовать уровню IP54, серверные IP 20.</w:t>
      </w:r>
    </w:p>
    <w:p w14:paraId="21776B6A" w14:textId="77777777" w:rsidR="0038435A" w:rsidRDefault="0038435A" w:rsidP="0038435A">
      <w:pPr>
        <w:pStyle w:val="2"/>
      </w:pPr>
      <w:bookmarkStart w:id="84" w:name="_Toc52437652"/>
      <w:bookmarkStart w:id="85" w:name="_Toc52544838"/>
      <w:bookmarkStart w:id="86" w:name="_Toc52545160"/>
      <w:bookmarkStart w:id="87" w:name="_Toc63433572"/>
      <w:r>
        <w:t>Требования к эргономике и технической эстетике</w:t>
      </w:r>
      <w:bookmarkEnd w:id="84"/>
      <w:bookmarkEnd w:id="85"/>
      <w:bookmarkEnd w:id="86"/>
      <w:bookmarkEnd w:id="87"/>
    </w:p>
    <w:p w14:paraId="7D6086E3" w14:textId="77777777" w:rsidR="0038435A" w:rsidRPr="00B36859" w:rsidRDefault="0038435A" w:rsidP="0038435A">
      <w:pPr>
        <w:rPr>
          <w:color w:val="000000"/>
        </w:rPr>
      </w:pPr>
      <w:r w:rsidRPr="00B36859">
        <w:rPr>
          <w:color w:val="000000"/>
        </w:rPr>
        <w:t xml:space="preserve">Эргономические требования к техническим средствам Системы должны удовлетворять требованиям ГОСТ 12.2.049-80 и ГОСТ 21552-84. Размеры, расположение, цвет и яркость органов управления, КИП и индикаторов должны соответствовать зрительным и психофизическим возможностям человека. Надписи должны быть хорошо обозримы и иметь контрастное оформление. </w:t>
      </w:r>
    </w:p>
    <w:p w14:paraId="7B23BA4E" w14:textId="1B6CE02A" w:rsidR="0038435A" w:rsidRDefault="0038435A" w:rsidP="0038435A">
      <w:pPr>
        <w:rPr>
          <w:color w:val="000000"/>
        </w:rPr>
      </w:pPr>
      <w:r w:rsidRPr="00B36859">
        <w:rPr>
          <w:color w:val="000000"/>
        </w:rPr>
        <w:t xml:space="preserve">Все автоматизированные рабочие места в составе </w:t>
      </w:r>
      <w:r w:rsidR="00E623CA">
        <w:rPr>
          <w:color w:val="000000"/>
        </w:rPr>
        <w:t>СПАЗ</w:t>
      </w:r>
      <w:r>
        <w:rPr>
          <w:color w:val="000000"/>
        </w:rPr>
        <w:t xml:space="preserve"> УКПГ </w:t>
      </w:r>
      <w:r w:rsidRPr="00B36859">
        <w:rPr>
          <w:color w:val="000000"/>
        </w:rPr>
        <w:t>должны соответствовать ГОСТ Р 50923-96 и СанПиН 2.2.2/2.4.1340-03.</w:t>
      </w:r>
    </w:p>
    <w:p w14:paraId="6EDDF76D" w14:textId="2830ECC8" w:rsidR="008918C5" w:rsidRDefault="0038435A" w:rsidP="009E0523">
      <w:r>
        <w:t>Конструкция рабочих мест должна обеспечить быстроту, простоту экономичность технического обслуживания и ремонта в н</w:t>
      </w:r>
      <w:r w:rsidR="009E0523">
        <w:t>ормальных и аварийных условиях.</w:t>
      </w:r>
    </w:p>
    <w:p w14:paraId="3E22070D" w14:textId="23B472E5" w:rsidR="00C11D27" w:rsidRDefault="00C11D27" w:rsidP="00C11D27">
      <w:r>
        <w:t>Отображение информации на экранах дисплеев должно обеспечивать получение для каждой зоны контроля и управления полной характеристики текущего состояния, архивных данных технологического процесса и оборудования в виде, наиболее удобном для восприятия в конкретной ситуации.</w:t>
      </w:r>
    </w:p>
    <w:p w14:paraId="71BECA13" w14:textId="1C45A3EC" w:rsidR="004239E1" w:rsidRDefault="004239E1" w:rsidP="008E657F">
      <w:r w:rsidRPr="008E657F">
        <w:t xml:space="preserve">Человеко-машинный интерфейс должен исключать действия пользователя, приводящие к перезагрузке компьютера, выходу из пользовательского приложения. </w:t>
      </w:r>
    </w:p>
    <w:p w14:paraId="08C49A29" w14:textId="77777777" w:rsidR="00FB59FA" w:rsidRDefault="00FB59FA" w:rsidP="00FB59FA">
      <w:pPr>
        <w:pStyle w:val="2"/>
      </w:pPr>
      <w:bookmarkStart w:id="88" w:name="_Toc52437654"/>
      <w:bookmarkStart w:id="89" w:name="_Toc52544840"/>
      <w:bookmarkStart w:id="90" w:name="_Toc52545162"/>
      <w:bookmarkStart w:id="91" w:name="_Toc63433573"/>
      <w:r>
        <w:t>Требования к защите информации от несанкционированного доступа</w:t>
      </w:r>
      <w:bookmarkEnd w:id="88"/>
      <w:bookmarkEnd w:id="89"/>
      <w:bookmarkEnd w:id="90"/>
      <w:bookmarkEnd w:id="91"/>
    </w:p>
    <w:p w14:paraId="795AC5F2" w14:textId="77777777" w:rsidR="00FB59FA" w:rsidRDefault="00FB59FA" w:rsidP="00FB59FA">
      <w:r>
        <w:t>Система должна автоматически вести Журнал учета пользователей, записи которого должны содержать полную информацию о работе и действиях пользователей Системы. Эти данные должны быть защищены от возможного вмешательства и изменения после их регистрации. Функция защиты информации и межсетевые интерфейсы должны обеспечить контроль и управление доступом к системе. Эти функции должны быть включены в набор системных средств управления и контроля, включая функции обеспечения межсетевого взаимодействия.</w:t>
      </w:r>
    </w:p>
    <w:p w14:paraId="2A68D7D1" w14:textId="77777777" w:rsidR="00FB59FA" w:rsidRDefault="00FB59FA" w:rsidP="00FB59FA">
      <w:r>
        <w:t>Возможности по обеспечению защиты информации в Системе должны включать, как минимум, следующее:</w:t>
      </w:r>
    </w:p>
    <w:p w14:paraId="132C2CFE" w14:textId="77777777" w:rsidR="00FB59FA" w:rsidRDefault="00FB59FA" w:rsidP="00FB59FA">
      <w:r>
        <w:t>• Должна использоваться концепция работы с Системой только зарегистрированных пользователей, исключающая возможность несанкционированного доступа;</w:t>
      </w:r>
    </w:p>
    <w:p w14:paraId="20C6CB5E" w14:textId="77777777" w:rsidR="00FB59FA" w:rsidRDefault="00FB59FA" w:rsidP="00FB59FA">
      <w:r>
        <w:t xml:space="preserve">• Каждый пользователь (оператор или прикладная программа с использованием межсетевого интерфейса) получает доступ в Систему только с использованием пароля. </w:t>
      </w:r>
    </w:p>
    <w:p w14:paraId="05748661" w14:textId="77777777" w:rsidR="00FB59FA" w:rsidRDefault="00FB59FA" w:rsidP="00FB59FA">
      <w:pPr>
        <w:ind w:firstLine="708"/>
      </w:pPr>
      <w:r>
        <w:t>Для индивидуальных пользователей должны быть установлены различные уровни доступа, контролируемые Системой.</w:t>
      </w:r>
    </w:p>
    <w:p w14:paraId="6253F7AD" w14:textId="77777777" w:rsidR="00FB59FA" w:rsidRDefault="00FB59FA" w:rsidP="00FB59FA">
      <w:r>
        <w:t>Каждый пользователь должен иметь собственный набор разрешенных действий для просмотра или изменения данных и информационно-управляющих функций.</w:t>
      </w:r>
    </w:p>
    <w:p w14:paraId="4A5189C7" w14:textId="30BD7F1D" w:rsidR="00FB59FA" w:rsidRDefault="00FB59FA" w:rsidP="00FB59FA">
      <w:r>
        <w:t>К ним относятся, в частности, следующие виды защиты и ограничений доступа к данным и функциям Системы:</w:t>
      </w:r>
      <w:r w:rsidR="007F6DA9">
        <w:t xml:space="preserve"> </w:t>
      </w:r>
    </w:p>
    <w:p w14:paraId="351F80A5" w14:textId="77777777" w:rsidR="00FB59FA" w:rsidRDefault="00FB59FA" w:rsidP="00FB59FA">
      <w:r>
        <w:t>• Обеспечение защиты информации в процессе работы;</w:t>
      </w:r>
    </w:p>
    <w:p w14:paraId="1496FC42" w14:textId="77777777" w:rsidR="00FB59FA" w:rsidRDefault="00FB59FA" w:rsidP="00FB59FA">
      <w:r>
        <w:t>• Ограничение доступа для технолога-оператора;</w:t>
      </w:r>
    </w:p>
    <w:p w14:paraId="7F5819EF" w14:textId="77777777" w:rsidR="00FB59FA" w:rsidRDefault="00FB59FA" w:rsidP="00FB59FA">
      <w:r>
        <w:t>• Ограничение возможностей изменения или модификации данных технологом-оператором;</w:t>
      </w:r>
    </w:p>
    <w:p w14:paraId="71E7DB3C" w14:textId="77777777" w:rsidR="00FB59FA" w:rsidRDefault="00FB59FA" w:rsidP="00FB59FA">
      <w:r>
        <w:t>• Ограничение доступа к выполнению инженерных функций;</w:t>
      </w:r>
    </w:p>
    <w:p w14:paraId="66D27EE9" w14:textId="77777777" w:rsidR="00FB59FA" w:rsidRDefault="00FB59FA" w:rsidP="00FB59FA">
      <w:r>
        <w:t>• Ограничения на добавление, удаление, изменение, модификацию данных;</w:t>
      </w:r>
    </w:p>
    <w:p w14:paraId="66A801CB" w14:textId="20070A42" w:rsidR="00FB59FA" w:rsidRDefault="00FB59FA" w:rsidP="00CA56F4">
      <w:r>
        <w:t>• Протоколирование событий с начала и до завершения работы технолога-оператора с Системой, и их распечатка независимо от успешности выполнения этих операций.</w:t>
      </w:r>
    </w:p>
    <w:p w14:paraId="05FBA0C7" w14:textId="77777777" w:rsidR="00CA56F4" w:rsidRPr="00B36859" w:rsidRDefault="00CA56F4" w:rsidP="00CA56F4">
      <w:pPr>
        <w:pStyle w:val="2"/>
      </w:pPr>
      <w:bookmarkStart w:id="92" w:name="_Toc52437653"/>
      <w:bookmarkStart w:id="93" w:name="_Toc52544839"/>
      <w:bookmarkStart w:id="94" w:name="_Toc52545161"/>
      <w:bookmarkStart w:id="95" w:name="_Toc63433574"/>
      <w:r w:rsidRPr="00B36859">
        <w:lastRenderedPageBreak/>
        <w:t>Требования по сох</w:t>
      </w:r>
      <w:r>
        <w:t>ранности информации при авариях</w:t>
      </w:r>
      <w:bookmarkEnd w:id="92"/>
      <w:bookmarkEnd w:id="93"/>
      <w:bookmarkEnd w:id="94"/>
      <w:bookmarkEnd w:id="95"/>
    </w:p>
    <w:p w14:paraId="2153B73B" w14:textId="4DC42099" w:rsidR="00CA56F4" w:rsidRPr="00B36859" w:rsidRDefault="00CA56F4" w:rsidP="00CA56F4">
      <w:r w:rsidRPr="00B36859">
        <w:t>Для защиты информации в случае возникновения нештатных ситуаций должны применяться следующие способы за</w:t>
      </w:r>
      <w:r w:rsidR="00CE4193">
        <w:t>щиты в зависимости от ситуации:</w:t>
      </w:r>
    </w:p>
    <w:p w14:paraId="23A90A1B" w14:textId="0C777514" w:rsidR="00CA56F4" w:rsidRPr="00B36859" w:rsidRDefault="00CA56F4" w:rsidP="00CA56F4">
      <w:r w:rsidRPr="00B36859">
        <w:t xml:space="preserve">– </w:t>
      </w:r>
      <w:r w:rsidRPr="004239E1">
        <w:t>полное длительное</w:t>
      </w:r>
      <w:r w:rsidRPr="00B36859">
        <w:t xml:space="preserve"> обесточивание всей Систем</w:t>
      </w:r>
      <w:r w:rsidR="00560654">
        <w:t>ы – в этом случае источники бес</w:t>
      </w:r>
      <w:r w:rsidRPr="00B36859">
        <w:t>перебойного питания должны обеспечить питание серверов и рабочих станций на время, достаточное для штатного завершения работы системы</w:t>
      </w:r>
      <w:r>
        <w:t xml:space="preserve"> с целью сохранения информации.</w:t>
      </w:r>
      <w:r w:rsidR="004239E1" w:rsidRPr="004239E1">
        <w:t xml:space="preserve"> </w:t>
      </w:r>
      <w:r w:rsidR="004239E1" w:rsidRPr="007546CE">
        <w:t>;</w:t>
      </w:r>
    </w:p>
    <w:p w14:paraId="26F58613" w14:textId="1509F672" w:rsidR="00CA56F4" w:rsidRPr="00B36859" w:rsidRDefault="00CA56F4" w:rsidP="00CA56F4">
      <w:r w:rsidRPr="00B36859">
        <w:t>– энергонезависимая память контроллеров не должна использовать сменные элементы питания (батаре</w:t>
      </w:r>
      <w:r w:rsidR="00CE4193">
        <w:t>йки);</w:t>
      </w:r>
    </w:p>
    <w:p w14:paraId="34255FB2" w14:textId="2F9041C4" w:rsidR="00CA56F4" w:rsidRPr="00B36859" w:rsidRDefault="00CA56F4" w:rsidP="00CA56F4">
      <w:r w:rsidRPr="00B36859">
        <w:t xml:space="preserve">– </w:t>
      </w:r>
      <w:r w:rsidRPr="004239E1">
        <w:t>полное кратковременное обесточивание всей Системы. Работоспособность Системы в данном случае должна поддерживаться за сч</w:t>
      </w:r>
      <w:r w:rsidR="00560654" w:rsidRPr="004239E1">
        <w:t>ет использования источников бес</w:t>
      </w:r>
      <w:r w:rsidR="00CE4193" w:rsidRPr="004239E1">
        <w:t>перебойного питания;</w:t>
      </w:r>
    </w:p>
    <w:p w14:paraId="18D4EC82" w14:textId="02519FC1" w:rsidR="00CA56F4" w:rsidRPr="00B36859" w:rsidRDefault="00CA56F4" w:rsidP="00CA56F4">
      <w:r w:rsidRPr="00B36859">
        <w:t>– обесточивание (отказ) отдельных контроллеров. В данном случае сохранность информации должна обеспечиваться за счет хранения текущей базы данных контроллеров в загрузочных файлах инженерной станции (сервера) и энергонезависимой памяти. Модули ввода/вывода при обесточивании (отказе) контроллера должны сохранять значения выходных сигналов для безударного вед</w:t>
      </w:r>
      <w:r w:rsidR="00CE4193">
        <w:t>ения технологического процесса;</w:t>
      </w:r>
    </w:p>
    <w:p w14:paraId="3B81FD96" w14:textId="5BB413C5" w:rsidR="00CA56F4" w:rsidRPr="00B36859" w:rsidRDefault="00CA56F4" w:rsidP="00CA56F4">
      <w:r w:rsidRPr="00B36859">
        <w:t>– отказ рабочей станции не должен приводить к потере информации, необходимой для непосредственного управления про</w:t>
      </w:r>
      <w:r w:rsidR="00CE4193">
        <w:t>цессом в автоматическом режиме;</w:t>
      </w:r>
    </w:p>
    <w:p w14:paraId="04EA2C7A" w14:textId="667D0D7D" w:rsidR="00CA56F4" w:rsidRPr="00B36859" w:rsidRDefault="00CA56F4" w:rsidP="00CA56F4">
      <w:r w:rsidRPr="00B36859">
        <w:t>– отказ модуля ввода/вывода не должен приводить к использованию недостоверной информации для функци</w:t>
      </w:r>
      <w:r w:rsidR="00CE4193">
        <w:t>й контроля, учета и управления;</w:t>
      </w:r>
    </w:p>
    <w:p w14:paraId="26B8F4A7" w14:textId="2807AA4A" w:rsidR="00CA56F4" w:rsidRPr="00B36859" w:rsidRDefault="00CA56F4" w:rsidP="00CA56F4">
      <w:r w:rsidRPr="00B36859">
        <w:t>В Системе должен быть предусмотрен сбор и хранение исторических данных в</w:t>
      </w:r>
      <w:r w:rsidR="00CE4193">
        <w:t xml:space="preserve"> течение не менее трех месяцев.</w:t>
      </w:r>
    </w:p>
    <w:p w14:paraId="208E6437" w14:textId="68CB4560" w:rsidR="00CA56F4" w:rsidRPr="00B36859" w:rsidRDefault="00CA56F4" w:rsidP="00CA56F4">
      <w:r w:rsidRPr="00B36859">
        <w:t>В Системе должна быть предусмотрена возможность накопления в историческую базу данных процесса всех технологических</w:t>
      </w:r>
      <w:r w:rsidR="00CE4193">
        <w:t xml:space="preserve"> входных и выходных параметров.</w:t>
      </w:r>
    </w:p>
    <w:p w14:paraId="11A758A4" w14:textId="550EC52D" w:rsidR="00CA56F4" w:rsidRPr="00B36859" w:rsidRDefault="00CA56F4" w:rsidP="00CA56F4">
      <w:r w:rsidRPr="00B36859">
        <w:t>В Системе должны быть предусмотрены устройства выгрузки и хранения для долговременного энергонезависимого хран</w:t>
      </w:r>
      <w:r w:rsidR="00CE4193">
        <w:t>ения любых исторических данных.</w:t>
      </w:r>
    </w:p>
    <w:p w14:paraId="6684C88E" w14:textId="051F445D" w:rsidR="00CA56F4" w:rsidRDefault="00CA56F4" w:rsidP="00CA56F4">
      <w:r w:rsidRPr="00B36859">
        <w:t>После восстановления электропитания Система, включая программное обеспечение, должна самостоятельно переходить в рабочее состояние с сохранением всех ранее сделанных настроек без у</w:t>
      </w:r>
      <w:r w:rsidR="00CE4193">
        <w:t>частия обслуживающего персонала.</w:t>
      </w:r>
    </w:p>
    <w:p w14:paraId="2E9C2C77" w14:textId="77777777" w:rsidR="00F67F3E" w:rsidRDefault="00F67F3E" w:rsidP="00F67F3E">
      <w:pPr>
        <w:pStyle w:val="2"/>
      </w:pPr>
      <w:bookmarkStart w:id="96" w:name="_Toc52437647"/>
      <w:bookmarkStart w:id="97" w:name="_Toc52544833"/>
      <w:bookmarkStart w:id="98" w:name="_Toc52545155"/>
      <w:bookmarkStart w:id="99" w:name="_Toc63433575"/>
      <w:r>
        <w:t>Условия и режим эксплуатации</w:t>
      </w:r>
      <w:bookmarkEnd w:id="96"/>
      <w:bookmarkEnd w:id="97"/>
      <w:bookmarkEnd w:id="98"/>
      <w:bookmarkEnd w:id="99"/>
    </w:p>
    <w:p w14:paraId="38628C94" w14:textId="0A3DA1B3" w:rsidR="00F67F3E" w:rsidRDefault="00F67F3E" w:rsidP="00F67F3E">
      <w:r>
        <w:t>Во избежание ухудшения снижения характеристик устройств плотность пыли, содержащейся в воздухе в помещениях, не должна превышать 75 микрограмм/м</w:t>
      </w:r>
      <w:r w:rsidR="005D1EA1">
        <w:rPr>
          <w:sz w:val="16"/>
          <w:szCs w:val="16"/>
          <w:vertAlign w:val="superscript"/>
        </w:rPr>
        <w:t>3</w:t>
      </w:r>
      <w:r>
        <w:t>/24ч.</w:t>
      </w:r>
    </w:p>
    <w:p w14:paraId="37B7CEDA" w14:textId="77777777" w:rsidR="00F67F3E" w:rsidRDefault="00F67F3E" w:rsidP="00F67F3E">
      <w:r>
        <w:t>Оборудование СПАЗ УКПГ не должно подвергаться воздействию электромагнитных полей, превышающих следующие значения:</w:t>
      </w:r>
    </w:p>
    <w:p w14:paraId="218746CE" w14:textId="77777777" w:rsidR="00F67F3E" w:rsidRDefault="00F67F3E" w:rsidP="00F67F3E">
      <w:r>
        <w:t>– 10</w:t>
      </w:r>
      <w:r w:rsidRPr="007503B5">
        <w:rPr>
          <w:vertAlign w:val="superscript"/>
        </w:rPr>
        <w:t>-3</w:t>
      </w:r>
      <w:r>
        <w:t>Tesla для частот менее 100 Гц;</w:t>
      </w:r>
    </w:p>
    <w:p w14:paraId="5DB41CDC" w14:textId="77777777" w:rsidR="00F67F3E" w:rsidRDefault="00F67F3E" w:rsidP="00F67F3E">
      <w:pPr>
        <w:tabs>
          <w:tab w:val="left" w:pos="4035"/>
        </w:tabs>
      </w:pPr>
      <w:r>
        <w:t>– 10</w:t>
      </w:r>
      <w:r w:rsidRPr="007503B5">
        <w:rPr>
          <w:vertAlign w:val="superscript"/>
        </w:rPr>
        <w:t>-4</w:t>
      </w:r>
      <w:r>
        <w:t>Tesla до 1 кГц;</w:t>
      </w:r>
      <w:r>
        <w:tab/>
      </w:r>
    </w:p>
    <w:p w14:paraId="61C3FD76" w14:textId="77777777" w:rsidR="00F67F3E" w:rsidRDefault="00F67F3E" w:rsidP="00F67F3E">
      <w:pPr>
        <w:tabs>
          <w:tab w:val="left" w:pos="4425"/>
        </w:tabs>
      </w:pPr>
      <w:r>
        <w:t>– 10</w:t>
      </w:r>
      <w:r w:rsidRPr="007503B5">
        <w:rPr>
          <w:vertAlign w:val="superscript"/>
        </w:rPr>
        <w:t>-5</w:t>
      </w:r>
      <w:r>
        <w:t>Tesla до 10 кГц.</w:t>
      </w:r>
    </w:p>
    <w:p w14:paraId="36DF7408" w14:textId="17910E28" w:rsidR="00F67F3E" w:rsidRDefault="00F67F3E" w:rsidP="00F67F3E">
      <w:r>
        <w:t>Все основное электропитание оборудования АСУ ТП должно осуществляться от сети переменного тока 1-ой</w:t>
      </w:r>
      <w:r w:rsidR="002D0DD7">
        <w:t xml:space="preserve"> особой</w:t>
      </w:r>
      <w:r>
        <w:t xml:space="preserve"> категории напряжением ~220 В (+/- 15%), частотой 50 Гц (+/-10%).</w:t>
      </w:r>
    </w:p>
    <w:p w14:paraId="35731A6B" w14:textId="77777777" w:rsidR="00F67F3E" w:rsidRDefault="00F67F3E" w:rsidP="00F67F3E">
      <w:r>
        <w:t>Электропитание всех концентраторов информации и других шкафов автоматики, должно осуществляться от источников бесперебойного питания ИБП (шкафов ИБП).</w:t>
      </w:r>
    </w:p>
    <w:p w14:paraId="1BC9479A" w14:textId="77777777" w:rsidR="00F67F3E" w:rsidRDefault="00F67F3E" w:rsidP="00F67F3E">
      <w:r>
        <w:t xml:space="preserve">Электропитание оборудования должно осуществляться от источников бесперебойного питания (ИБП). Система должна иметь бесперебойное электропитание, обеспечивающее ее функционирование в течение </w:t>
      </w:r>
      <w:r w:rsidRPr="008E657F">
        <w:t>2 часов</w:t>
      </w:r>
      <w:r>
        <w:t xml:space="preserve"> после аварийного отключения электроэнергии.</w:t>
      </w:r>
    </w:p>
    <w:p w14:paraId="13CC926D" w14:textId="7C87291E" w:rsidR="00F67F3E" w:rsidRDefault="00F67F3E" w:rsidP="00F67F3E">
      <w:r>
        <w:t>Подключение ИБП к электросети должно производиться резервированным</w:t>
      </w:r>
      <w:r w:rsidR="008E657F">
        <w:t>и</w:t>
      </w:r>
      <w:r>
        <w:t xml:space="preserve"> силовым</w:t>
      </w:r>
      <w:r w:rsidR="008E657F">
        <w:t>и кабеля</w:t>
      </w:r>
      <w:r>
        <w:t>м</w:t>
      </w:r>
      <w:r w:rsidR="008E657F">
        <w:t>и от двух разных источников питания</w:t>
      </w:r>
      <w:r>
        <w:t>.</w:t>
      </w:r>
    </w:p>
    <w:p w14:paraId="2A1A0AE8" w14:textId="7D88F5FD" w:rsidR="00F67F3E" w:rsidRDefault="00F67F3E" w:rsidP="00F67F3E">
      <w:r>
        <w:t>Все автоматические выключатели должны иметь дифференциальную защиту, расс</w:t>
      </w:r>
      <w:r w:rsidR="007A222D">
        <w:t>читанную на требуемую нагрузку.</w:t>
      </w:r>
    </w:p>
    <w:p w14:paraId="44213FAC" w14:textId="77777777" w:rsidR="00F67F3E" w:rsidRDefault="00F67F3E" w:rsidP="00F67F3E">
      <w:r>
        <w:t xml:space="preserve">Питание датчиков и измерительного оборудования должно осуществляться: </w:t>
      </w:r>
    </w:p>
    <w:p w14:paraId="4A9477B6" w14:textId="215570C2" w:rsidR="00F67F3E" w:rsidRDefault="00F67F3E" w:rsidP="00F67F3E">
      <w:r>
        <w:lastRenderedPageBreak/>
        <w:t>– для ИМ с видом взрывозащиты “взрывонепроницаемая оболочка” - от резервированных источников постоянного тока 24В, ИБП через распределител</w:t>
      </w:r>
      <w:r w:rsidR="007A222D">
        <w:t>ьные и защитные устройства;</w:t>
      </w:r>
    </w:p>
    <w:p w14:paraId="1AA6F34C" w14:textId="0C4906D4" w:rsidR="00F67F3E" w:rsidRPr="008628CF" w:rsidRDefault="00F67F3E" w:rsidP="00C017C3">
      <w:r>
        <w:t>– для датчиков с видом взрывозащиты “искробезопасная электрическая цепь” и с номинальным напряжением питания 24 В - от блоков питания, имеющих вид взрывозащиты “искро</w:t>
      </w:r>
      <w:r w:rsidR="00C017C3">
        <w:t>безопасная электрическая цепь”.</w:t>
      </w:r>
    </w:p>
    <w:p w14:paraId="59D3D592" w14:textId="2CD8A18E" w:rsidR="00F82E0B" w:rsidRDefault="00C512D9" w:rsidP="005E4F91">
      <w:pPr>
        <w:pStyle w:val="2"/>
      </w:pPr>
      <w:bookmarkStart w:id="100" w:name="_Toc52437646"/>
      <w:bookmarkStart w:id="101" w:name="_Toc52544832"/>
      <w:bookmarkStart w:id="102" w:name="_Toc52545154"/>
      <w:bookmarkStart w:id="103" w:name="_Toc63433576"/>
      <w:r>
        <w:t>Перспективы развития, модернизации Системы</w:t>
      </w:r>
      <w:bookmarkEnd w:id="100"/>
      <w:bookmarkEnd w:id="101"/>
      <w:bookmarkEnd w:id="102"/>
      <w:bookmarkEnd w:id="103"/>
    </w:p>
    <w:p w14:paraId="5E0CE493" w14:textId="22554A54" w:rsidR="00C512D9" w:rsidRDefault="00C512D9" w:rsidP="00F82E0B">
      <w:r>
        <w:t>Система должна иметь перспективы развития, т.е. создаваться с учетом возможности наращивания Системы путем пополнения и обновления всех видов и функций Системы или настройкой имеющихся средств</w:t>
      </w:r>
      <w:r w:rsidR="00F82E0B">
        <w:t>.</w:t>
      </w:r>
    </w:p>
    <w:p w14:paraId="2FA9BFBC" w14:textId="6D834AFC" w:rsidR="00C512D9" w:rsidRDefault="00C512D9" w:rsidP="00F82E0B">
      <w:r>
        <w:t>Расширение размера и функций Системы не должно оказывать влияние на коэффициент надежности и готовности Системы в целом, даже на период расширения</w:t>
      </w:r>
      <w:r w:rsidR="00F82E0B">
        <w:t>.</w:t>
      </w:r>
    </w:p>
    <w:p w14:paraId="1E2D4B18" w14:textId="73A2641B" w:rsidR="00C512D9" w:rsidRDefault="00F82E0B" w:rsidP="00F82E0B">
      <w:r>
        <w:t xml:space="preserve">ПТК </w:t>
      </w:r>
      <w:r w:rsidR="009403B1">
        <w:t xml:space="preserve">СПАЗ </w:t>
      </w:r>
      <w:r>
        <w:t>УКПГ</w:t>
      </w:r>
      <w:r w:rsidR="00C512D9">
        <w:t xml:space="preserve"> должен обеспечивать возможность модернизации путем</w:t>
      </w:r>
      <w:r>
        <w:t>:</w:t>
      </w:r>
    </w:p>
    <w:p w14:paraId="4AA6893F" w14:textId="4C61CC1F" w:rsidR="00C512D9" w:rsidRDefault="00C512D9" w:rsidP="00F82E0B">
      <w:r>
        <w:t xml:space="preserve">– установки в каждый шкаф управления до 20% дополнительных модулей ввода/вывода, нормирующих </w:t>
      </w:r>
      <w:r w:rsidR="00F82E0B">
        <w:t>преобразователей, барьеров искро</w:t>
      </w:r>
      <w:r>
        <w:t>защиты и других аппаратных компонентов от числа установленных</w:t>
      </w:r>
      <w:r w:rsidR="00F82E0B">
        <w:t>;</w:t>
      </w:r>
    </w:p>
    <w:p w14:paraId="71EC1232" w14:textId="3AE08307" w:rsidR="00C512D9" w:rsidRDefault="00C512D9" w:rsidP="00F82E0B">
      <w:r>
        <w:t>– наличия не менее 20% свободного места в шкафах, панелях, шасси контроллеров для размещения дополнительного оборудования;</w:t>
      </w:r>
    </w:p>
    <w:p w14:paraId="0882FFFA" w14:textId="5717AB57" w:rsidR="00C512D9" w:rsidRDefault="00C512D9" w:rsidP="00F82E0B">
      <w:r>
        <w:t>– добавления в управляющую программу дополнительных программных модулей;</w:t>
      </w:r>
    </w:p>
    <w:p w14:paraId="24A2DE62" w14:textId="685676E7" w:rsidR="00C512D9" w:rsidRDefault="00C512D9" w:rsidP="00F82E0B">
      <w:r>
        <w:t>– наличия свободных портов в коммуникационном оборудовании;</w:t>
      </w:r>
    </w:p>
    <w:p w14:paraId="27936B1C" w14:textId="3B8752AE" w:rsidR="00C512D9" w:rsidRPr="00F82E0B" w:rsidRDefault="00C512D9" w:rsidP="00F82E0B">
      <w:pPr>
        <w:rPr>
          <w:color w:val="000000"/>
        </w:rPr>
      </w:pPr>
      <w:r>
        <w:t>– добавления дополнительных рабочих станций и серверов.</w:t>
      </w:r>
    </w:p>
    <w:p w14:paraId="5D80D7C1" w14:textId="585B7E9B" w:rsidR="00C512D9" w:rsidRDefault="00C512D9" w:rsidP="00C512D9">
      <w:r>
        <w:t xml:space="preserve">Должна обеспечиваться возможность по наращиванию </w:t>
      </w:r>
      <w:r w:rsidR="00F83FF6">
        <w:t>СПАЗ</w:t>
      </w:r>
      <w:r w:rsidR="00F82E0B">
        <w:t xml:space="preserve"> УКПГ</w:t>
      </w:r>
      <w:r>
        <w:t xml:space="preserve"> путем непосредственного дополнения, а не изменения технических средств и минимального изменения программного обес</w:t>
      </w:r>
      <w:r w:rsidR="00F82E0B">
        <w:t>печения и конфигурации Системы.</w:t>
      </w:r>
    </w:p>
    <w:p w14:paraId="549615EB" w14:textId="4F58C53C" w:rsidR="00FB4213" w:rsidRDefault="00C512D9" w:rsidP="005E4F91">
      <w:r>
        <w:t>Система должна позволять модернизацию операционной системы, реконфигурацию, обновление алгоритмов, обновление микропрограммного обеспечения резервированных контроллеров без остановки технологического процесса.</w:t>
      </w:r>
    </w:p>
    <w:p w14:paraId="6F3DEF09" w14:textId="6F5FA6B8" w:rsidR="00E915D4" w:rsidRPr="00E915D4" w:rsidRDefault="00E915D4" w:rsidP="00E915D4">
      <w:pPr>
        <w:pStyle w:val="2"/>
      </w:pPr>
      <w:bookmarkStart w:id="104" w:name="_Toc52437655"/>
      <w:bookmarkStart w:id="105" w:name="_Toc52544841"/>
      <w:bookmarkStart w:id="106" w:name="_Toc52545163"/>
      <w:bookmarkStart w:id="107" w:name="_Toc63433577"/>
      <w:r w:rsidRPr="00E915D4">
        <w:t>Требования по стандартизации и унификации</w:t>
      </w:r>
      <w:bookmarkEnd w:id="104"/>
      <w:bookmarkEnd w:id="105"/>
      <w:bookmarkEnd w:id="106"/>
      <w:bookmarkEnd w:id="107"/>
      <w:r w:rsidRPr="00E915D4">
        <w:t xml:space="preserve"> </w:t>
      </w:r>
    </w:p>
    <w:p w14:paraId="429E194C" w14:textId="45C53E70" w:rsidR="00E915D4" w:rsidRDefault="00E915D4" w:rsidP="0062024D">
      <w:r w:rsidRPr="00E915D4">
        <w:t>Технические средства, входящие в комплект</w:t>
      </w:r>
      <w:r>
        <w:t xml:space="preserve"> поставки Системы, должны иметь </w:t>
      </w:r>
      <w:r w:rsidRPr="00E915D4">
        <w:t>сертификаты соответствия, выданные органами Госстандарта РФ, а также, в случае необходимости, другими лицензирующими органами РФ.</w:t>
      </w:r>
    </w:p>
    <w:p w14:paraId="1FDB1C33" w14:textId="77777777" w:rsidR="00E915D4" w:rsidRDefault="00E915D4" w:rsidP="0062024D">
      <w:r>
        <w:t xml:space="preserve">Все технические средства Системы, используемые во взрывоопасных зонах должны иметь действующие Сертификаты соответствия требованиям Технического регламента Таможенного союза к оборудованию для работы во взрывоопасных средах, выполнение которых обеспечивает безопасность его применения во взрывоопасных средах. </w:t>
      </w:r>
    </w:p>
    <w:p w14:paraId="210ACDFA" w14:textId="77777777" w:rsidR="00E915D4" w:rsidRDefault="00E915D4" w:rsidP="0062024D">
      <w:r>
        <w:t xml:space="preserve">При создании Системы должны быть использованы унифицированные технические и программные решения, касающиеся: </w:t>
      </w:r>
    </w:p>
    <w:p w14:paraId="368CBA4D" w14:textId="77777777" w:rsidR="00E915D4" w:rsidRDefault="00E915D4" w:rsidP="0062024D">
      <w:r>
        <w:t xml:space="preserve">– методов сбора и первичной обработки информации; </w:t>
      </w:r>
    </w:p>
    <w:p w14:paraId="4FD3E494" w14:textId="77777777" w:rsidR="00E915D4" w:rsidRDefault="00E915D4" w:rsidP="0062024D">
      <w:r>
        <w:t xml:space="preserve">– методов реализации однотипных функций в подсистемах; </w:t>
      </w:r>
    </w:p>
    <w:p w14:paraId="0EF4DBFC" w14:textId="77777777" w:rsidR="00E915D4" w:rsidRDefault="00E915D4" w:rsidP="0062024D">
      <w:r>
        <w:t xml:space="preserve">– методов построения информационного и программного обеспечения; </w:t>
      </w:r>
    </w:p>
    <w:p w14:paraId="62A7FA55" w14:textId="77777777" w:rsidR="00E915D4" w:rsidRDefault="00E915D4" w:rsidP="0062024D">
      <w:r>
        <w:t xml:space="preserve">– методов диагностики технических и программных средств; </w:t>
      </w:r>
    </w:p>
    <w:p w14:paraId="41C52EA4" w14:textId="0432AD9B" w:rsidR="00E915D4" w:rsidRDefault="00E915D4" w:rsidP="0062024D">
      <w:r>
        <w:t xml:space="preserve">– подходов к компоновке и конструированию комплекса технических средств. </w:t>
      </w:r>
    </w:p>
    <w:p w14:paraId="449B2A16" w14:textId="77777777" w:rsidR="00E915D4" w:rsidRDefault="00E915D4" w:rsidP="0062024D">
      <w:r>
        <w:t xml:space="preserve">Унификация математического обеспечения должна быть направлена на использование в Системе типовых алгоритмов и методов обработки данных, типовых методик расчета технико-экономических показателей, регистрации и отображения информации, типовых алгоритмов управления. </w:t>
      </w:r>
    </w:p>
    <w:p w14:paraId="0FAA6609" w14:textId="77777777" w:rsidR="00E915D4" w:rsidRDefault="00E915D4" w:rsidP="0062024D">
      <w:r>
        <w:t xml:space="preserve">Унификация лингвистического обеспечения должна быть направлена на использование рационального и ограниченного количества языков программирования, на создание, по возможности, единых средств языкового взаимодействия различных категорий персонала с вычислительной техникой. </w:t>
      </w:r>
    </w:p>
    <w:p w14:paraId="17192B28" w14:textId="77777777" w:rsidR="00E915D4" w:rsidRDefault="00E915D4" w:rsidP="0062024D">
      <w:r>
        <w:lastRenderedPageBreak/>
        <w:t xml:space="preserve">Унификация программного обеспечения должна быть направлена на максимальное использование стандартных программных средств и программных модулей, на использование методов структурного программирования, модульного принципа построения программных компонентов, на использование единообразных связей между программными модулями на основе единых программных интерфейсов. Должны быть использованы операционные системы, отвечающие международным стандартам. </w:t>
      </w:r>
    </w:p>
    <w:p w14:paraId="6EFE7966" w14:textId="3B9966BD" w:rsidR="00E915D4" w:rsidRDefault="00E915D4" w:rsidP="0062024D">
      <w:r>
        <w:t>Унификация компонентов технического обеспечения должна предусматриваться во всех системах и подсистемах (в том числе и в локальных системах управления блочных установок), входящих в комплект поставки технических устройств, применение полностью совместимых (электрически, конструктивно, логически, информационно) средств микропроцессорной и вычислительной техники.</w:t>
      </w:r>
    </w:p>
    <w:p w14:paraId="66C9998F" w14:textId="2DBC4343" w:rsidR="00DB5881" w:rsidRDefault="007A222D" w:rsidP="005E4F91">
      <w:pPr>
        <w:pStyle w:val="1"/>
      </w:pPr>
      <w:bookmarkStart w:id="108" w:name="_Toc52437656"/>
      <w:bookmarkStart w:id="109" w:name="_Toc52544842"/>
      <w:bookmarkStart w:id="110" w:name="_Toc52545164"/>
      <w:bookmarkStart w:id="111" w:name="_Toc63433578"/>
      <w:r>
        <w:t>Требования к функциям</w:t>
      </w:r>
      <w:r w:rsidR="00B14CBF">
        <w:t>,</w:t>
      </w:r>
      <w:r w:rsidR="00DB5881">
        <w:t xml:space="preserve"> выполняемым Системой</w:t>
      </w:r>
      <w:bookmarkEnd w:id="108"/>
      <w:bookmarkEnd w:id="109"/>
      <w:bookmarkEnd w:id="110"/>
      <w:bookmarkEnd w:id="111"/>
    </w:p>
    <w:p w14:paraId="0F2B150A" w14:textId="77777777" w:rsidR="003040EA" w:rsidRDefault="003040EA" w:rsidP="003040EA">
      <w:pPr>
        <w:pStyle w:val="2"/>
      </w:pPr>
      <w:bookmarkStart w:id="112" w:name="_Toc63433579"/>
      <w:r>
        <w:t>Функции Системы ПАЗ</w:t>
      </w:r>
      <w:bookmarkEnd w:id="112"/>
    </w:p>
    <w:p w14:paraId="02D2CA86" w14:textId="77777777" w:rsidR="003040EA" w:rsidRDefault="003040EA" w:rsidP="003040EA">
      <w:r>
        <w:t>Система ПАЗ должна обеспечивать:</w:t>
      </w:r>
    </w:p>
    <w:p w14:paraId="6BB01865" w14:textId="77777777" w:rsidR="003040EA" w:rsidRPr="00EC1FD2" w:rsidRDefault="003040EA" w:rsidP="00B8763F">
      <w:pPr>
        <w:pStyle w:val="a3"/>
        <w:numPr>
          <w:ilvl w:val="0"/>
          <w:numId w:val="19"/>
        </w:numPr>
      </w:pPr>
      <w:r w:rsidRPr="00EC1FD2">
        <w:t>Автоматический сбор аналоговой и дискретной информации о параметрах технологического процесса и состоянии ИМ;</w:t>
      </w:r>
    </w:p>
    <w:p w14:paraId="5DA4D0DB" w14:textId="77777777" w:rsidR="003040EA" w:rsidRPr="00EC1FD2" w:rsidRDefault="003040EA" w:rsidP="00B8763F">
      <w:pPr>
        <w:pStyle w:val="a3"/>
        <w:numPr>
          <w:ilvl w:val="0"/>
          <w:numId w:val="19"/>
        </w:numPr>
      </w:pPr>
      <w:r w:rsidRPr="00EC1FD2">
        <w:t>Выделение достоверной входной информации, её анализ и логическую обработку;</w:t>
      </w:r>
    </w:p>
    <w:p w14:paraId="16ED3D33" w14:textId="77777777" w:rsidR="003040EA" w:rsidRPr="00EC1FD2" w:rsidRDefault="003040EA" w:rsidP="00B8763F">
      <w:pPr>
        <w:pStyle w:val="a3"/>
        <w:numPr>
          <w:ilvl w:val="0"/>
          <w:numId w:val="19"/>
        </w:numPr>
      </w:pPr>
      <w:r w:rsidRPr="00EC1FD2">
        <w:t>Автоматическую выдачу сигналов управления на ИМ;</w:t>
      </w:r>
    </w:p>
    <w:p w14:paraId="265186A0" w14:textId="77777777" w:rsidR="003040EA" w:rsidRPr="00EC1FD2" w:rsidRDefault="003040EA" w:rsidP="00B8763F">
      <w:pPr>
        <w:pStyle w:val="a3"/>
        <w:numPr>
          <w:ilvl w:val="0"/>
          <w:numId w:val="19"/>
        </w:numPr>
      </w:pPr>
      <w:r w:rsidRPr="00EC1FD2">
        <w:t>Дистанционное управление ИМ, в том числе и групповое, осуществляемое по заранее запрограммированным алгоритмам;</w:t>
      </w:r>
    </w:p>
    <w:p w14:paraId="20A66B57" w14:textId="77777777" w:rsidR="003040EA" w:rsidRPr="00EC1FD2" w:rsidRDefault="003040EA" w:rsidP="00B8763F">
      <w:pPr>
        <w:pStyle w:val="a3"/>
        <w:numPr>
          <w:ilvl w:val="0"/>
          <w:numId w:val="19"/>
        </w:numPr>
      </w:pPr>
      <w:r w:rsidRPr="00EC1FD2">
        <w:t>Передачу оперативной информации от системы ПАЗ в РСУ для её последующей обработки;</w:t>
      </w:r>
    </w:p>
    <w:p w14:paraId="2B709976" w14:textId="77777777" w:rsidR="003040EA" w:rsidRPr="00EC1FD2" w:rsidRDefault="003040EA" w:rsidP="00B8763F">
      <w:pPr>
        <w:pStyle w:val="a3"/>
        <w:numPr>
          <w:ilvl w:val="0"/>
          <w:numId w:val="19"/>
        </w:numPr>
      </w:pPr>
      <w:r w:rsidRPr="00EC1FD2">
        <w:t>Диагностику технических средств ПАЗ, и идентификацию неисправности с точностью до модуля;</w:t>
      </w:r>
    </w:p>
    <w:p w14:paraId="6AFE1E41" w14:textId="239F13B9" w:rsidR="003040EA" w:rsidRPr="003040EA" w:rsidRDefault="003040EA" w:rsidP="00B8763F">
      <w:pPr>
        <w:pStyle w:val="a3"/>
        <w:numPr>
          <w:ilvl w:val="0"/>
          <w:numId w:val="19"/>
        </w:numPr>
      </w:pPr>
      <w:r>
        <w:t>Определение первопричины срабатывания системы защиты и ост</w:t>
      </w:r>
      <w:r w:rsidR="00E47178">
        <w:t>анова технологического процесса.</w:t>
      </w:r>
    </w:p>
    <w:p w14:paraId="46829B11" w14:textId="46F1220B" w:rsidR="003040EA" w:rsidRPr="003040EA" w:rsidRDefault="00B14CBF" w:rsidP="003040EA">
      <w:pPr>
        <w:pStyle w:val="2"/>
      </w:pPr>
      <w:bookmarkStart w:id="113" w:name="_Toc52437660"/>
      <w:bookmarkStart w:id="114" w:name="_Toc52544846"/>
      <w:bookmarkStart w:id="115" w:name="_Toc52545168"/>
      <w:bookmarkStart w:id="116" w:name="_Toc63433580"/>
      <w:r w:rsidRPr="00B14CBF">
        <w:t>Требования к качеству реализации функций</w:t>
      </w:r>
      <w:bookmarkEnd w:id="113"/>
      <w:bookmarkEnd w:id="114"/>
      <w:bookmarkEnd w:id="115"/>
      <w:bookmarkEnd w:id="116"/>
      <w:r w:rsidRPr="00B14CBF">
        <w:t xml:space="preserve"> </w:t>
      </w:r>
    </w:p>
    <w:p w14:paraId="5C70E97B" w14:textId="5F76F3A5" w:rsidR="00B14CBF" w:rsidRPr="00B14CBF" w:rsidRDefault="00B14CBF" w:rsidP="00A54F29">
      <w:pPr>
        <w:pStyle w:val="3"/>
      </w:pPr>
      <w:bookmarkStart w:id="117" w:name="_Toc52437661"/>
      <w:bookmarkStart w:id="118" w:name="_Toc52544847"/>
      <w:bookmarkStart w:id="119" w:name="_Toc52545169"/>
      <w:bookmarkStart w:id="120" w:name="_Toc63433581"/>
      <w:r w:rsidRPr="00B14CBF">
        <w:t>Требования к быстродействию</w:t>
      </w:r>
      <w:bookmarkEnd w:id="117"/>
      <w:bookmarkEnd w:id="118"/>
      <w:bookmarkEnd w:id="119"/>
      <w:bookmarkEnd w:id="120"/>
      <w:r w:rsidRPr="00B14CBF">
        <w:t xml:space="preserve"> </w:t>
      </w:r>
    </w:p>
    <w:p w14:paraId="621CF369" w14:textId="77777777" w:rsidR="001B7DF6" w:rsidRDefault="001B7DF6" w:rsidP="001B7DF6">
      <w:bookmarkStart w:id="121" w:name="_Toc52437662"/>
      <w:bookmarkStart w:id="122" w:name="_Toc52544848"/>
      <w:bookmarkStart w:id="123" w:name="_Toc52545170"/>
      <w:r>
        <w:t xml:space="preserve">Быстродействие реализации функций Системы должно удовлетворять следующим требованиям: </w:t>
      </w:r>
    </w:p>
    <w:p w14:paraId="0BB2E514" w14:textId="77777777" w:rsidR="001B7DF6" w:rsidRDefault="001B7DF6" w:rsidP="001B7DF6">
      <w:r>
        <w:t xml:space="preserve">– цикл опроса аналоговых и дискретных параметров, участвующих в алгоритмах ПАЗ – не более 0,1 с; </w:t>
      </w:r>
    </w:p>
    <w:p w14:paraId="690AF340" w14:textId="77777777" w:rsidR="001B7DF6" w:rsidRDefault="001B7DF6" w:rsidP="001B7DF6">
      <w:r>
        <w:t xml:space="preserve">– выявление аварийных, предаварийных ситуаций и представление информации об этих событиях – не более 0,25 с; </w:t>
      </w:r>
    </w:p>
    <w:p w14:paraId="6422C6EC" w14:textId="77777777" w:rsidR="001B7DF6" w:rsidRDefault="001B7DF6" w:rsidP="001B7DF6">
      <w:r>
        <w:t xml:space="preserve">– доставка команд управления на исполнительные механизмы – не более 0,25 с; </w:t>
      </w:r>
    </w:p>
    <w:p w14:paraId="2536426C" w14:textId="77777777" w:rsidR="001B7DF6" w:rsidRDefault="001B7DF6" w:rsidP="001B7DF6">
      <w:r>
        <w:t xml:space="preserve">– периодичность обновления текущего видеокадра – не более 1 с; </w:t>
      </w:r>
    </w:p>
    <w:p w14:paraId="2D9EF849" w14:textId="77777777" w:rsidR="001B7DF6" w:rsidRDefault="001B7DF6" w:rsidP="001B7DF6">
      <w:r>
        <w:t xml:space="preserve">– время реакции на вызов нового изображения – не более 2,5 с. </w:t>
      </w:r>
    </w:p>
    <w:p w14:paraId="46A7D432" w14:textId="77777777" w:rsidR="001B7DF6" w:rsidRPr="00A81441" w:rsidRDefault="001B7DF6" w:rsidP="001B7DF6">
      <w:r>
        <w:t>Время обработки сигналов при регистрации аварийных ситуаций должно опережать время срабатывания аппаратных средств защиты на величину разрешающей способности регистрации событий.</w:t>
      </w:r>
    </w:p>
    <w:p w14:paraId="7AED96FF" w14:textId="334952D6" w:rsidR="00B14CBF" w:rsidRPr="00B14CBF" w:rsidRDefault="00B14CBF" w:rsidP="00B14CBF">
      <w:pPr>
        <w:pStyle w:val="3"/>
      </w:pPr>
      <w:bookmarkStart w:id="124" w:name="_Toc63433582"/>
      <w:r w:rsidRPr="00B14CBF">
        <w:t>Требования к точности измерен</w:t>
      </w:r>
      <w:r w:rsidRPr="00901357">
        <w:t>ия</w:t>
      </w:r>
      <w:bookmarkEnd w:id="121"/>
      <w:bookmarkEnd w:id="122"/>
      <w:bookmarkEnd w:id="123"/>
      <w:bookmarkEnd w:id="124"/>
      <w:r w:rsidRPr="00B14CBF">
        <w:t xml:space="preserve"> </w:t>
      </w:r>
    </w:p>
    <w:p w14:paraId="07C6BC30" w14:textId="77777777" w:rsidR="00B14CBF" w:rsidRPr="00B14CBF" w:rsidRDefault="00B14CBF" w:rsidP="00B14CBF">
      <w:r w:rsidRPr="00B14CBF">
        <w:t xml:space="preserve">Точность измерения контролируемых параметров датчиками и преобразователями, поставляемыми комплектно с технологическим оборудованием или рекомендованными разработчиками этого оборудования, определяется их типами и техническими характеристиками. </w:t>
      </w:r>
    </w:p>
    <w:p w14:paraId="6E2E212D" w14:textId="77777777" w:rsidR="00B14CBF" w:rsidRPr="00B14CBF" w:rsidRDefault="00B14CBF" w:rsidP="00B14CBF">
      <w:r w:rsidRPr="00B14CBF">
        <w:lastRenderedPageBreak/>
        <w:t xml:space="preserve">Погрешность измерения аналоговых сигналов при приеме и первичной обработке информации должна быть не более: </w:t>
      </w:r>
    </w:p>
    <w:p w14:paraId="7ABBADD6" w14:textId="77777777" w:rsidR="00B14CBF" w:rsidRPr="00B14CBF" w:rsidRDefault="00B14CBF" w:rsidP="00B14CBF">
      <w:r w:rsidRPr="00B14CBF">
        <w:t xml:space="preserve">– для унифицированных аналоговых сигналов - 0,15%; </w:t>
      </w:r>
    </w:p>
    <w:p w14:paraId="0D08D991" w14:textId="77777777" w:rsidR="00B14CBF" w:rsidRPr="00B14CBF" w:rsidRDefault="00B14CBF" w:rsidP="00B14CBF">
      <w:r w:rsidRPr="00B14CBF">
        <w:t xml:space="preserve">– для термопреобразователей сопротивления и преобразователей термоэлектрических - 0,5%; </w:t>
      </w:r>
    </w:p>
    <w:p w14:paraId="278F35AB" w14:textId="77777777" w:rsidR="00B14CBF" w:rsidRPr="00B14CBF" w:rsidRDefault="00B14CBF" w:rsidP="00B14CBF">
      <w:r w:rsidRPr="00B14CBF">
        <w:t xml:space="preserve">– для частотных сигналов - 0,1% от диапазона измерений при климатических условиях в местах их установки. </w:t>
      </w:r>
    </w:p>
    <w:p w14:paraId="433145BA" w14:textId="77777777" w:rsidR="00B14CBF" w:rsidRDefault="00B14CBF" w:rsidP="00B14CBF">
      <w:r>
        <w:t xml:space="preserve">Точность аналого-дискретного преобразования для формирования уставок автоматического управления и сигнализации должна быть не хуже 0,2% от заданных значений. </w:t>
      </w:r>
    </w:p>
    <w:p w14:paraId="544CCFE1" w14:textId="77777777" w:rsidR="00B14CBF" w:rsidRDefault="00B14CBF" w:rsidP="00B14CBF">
      <w:r>
        <w:t xml:space="preserve">Точность измерения количества и параметров нефти и газа определяется соответствующими действующими нормативно-техническими документами в области обеспечения единства измерений. </w:t>
      </w:r>
    </w:p>
    <w:p w14:paraId="21CFC661" w14:textId="77777777" w:rsidR="00B14CBF" w:rsidRDefault="00B14CBF" w:rsidP="00B14CBF">
      <w:r>
        <w:t xml:space="preserve">Должна быть предусмотрена возможность формирования нескольких уставок по каждому контролируемому параметру с разрешающей способностью, обеспечивающей очередность их формирования. </w:t>
      </w:r>
    </w:p>
    <w:p w14:paraId="3AFA3056" w14:textId="77777777" w:rsidR="00B14CBF" w:rsidRDefault="00B14CBF" w:rsidP="00B14CBF">
      <w:r>
        <w:t xml:space="preserve">Точность представления информации на видеомониторах и при протоколировании должна соответствовать точности информационно-измерительных каналов, но не менее 3-х значащих цифр. Для исключения «мелькания» последнего разряда для быстроизменяющихся параметров должна быть предусмотрена возможность его загрубления. </w:t>
      </w:r>
    </w:p>
    <w:p w14:paraId="2B1D1674" w14:textId="77777777" w:rsidR="00B14CBF" w:rsidRDefault="00B14CBF" w:rsidP="00B14CBF">
      <w:r>
        <w:t xml:space="preserve">Точность регистрации событий в системе единого времени должна осуществляться с разрешающей способностью не </w:t>
      </w:r>
      <w:r w:rsidRPr="003868CB">
        <w:t>более 100 мс.</w:t>
      </w:r>
      <w:r>
        <w:t xml:space="preserve"> </w:t>
      </w:r>
    </w:p>
    <w:p w14:paraId="15F3375C" w14:textId="77777777" w:rsidR="00B14CBF" w:rsidRDefault="00B14CBF" w:rsidP="00B14CBF">
      <w:r>
        <w:t xml:space="preserve">Значения параметров, изображаемых в графической форме (тренды, диаграммы) должны отображаться с точностью до одной растровой строки экрана и обеспечивать «читаемость» результатов. </w:t>
      </w:r>
    </w:p>
    <w:p w14:paraId="3C0A981E" w14:textId="2E9F8862" w:rsidR="00B14CBF" w:rsidRPr="00B14CBF" w:rsidRDefault="00B14CBF" w:rsidP="00B14CBF">
      <w:r>
        <w:t>Погрешность привязки системного времени ПТК в составе локальных систем управления должна быть не более ± 0,5 с.</w:t>
      </w:r>
    </w:p>
    <w:p w14:paraId="0199E243" w14:textId="0789E3A8" w:rsidR="007D72B2" w:rsidRDefault="00B14CBF" w:rsidP="007D72B2">
      <w:r w:rsidRPr="00B14CBF">
        <w:t>Основная приведенная погрешность модулей вывода унифицированных аналоговых сигналов должна быть не более 0,05%</w:t>
      </w:r>
      <w:r w:rsidR="0062024D">
        <w:t>.</w:t>
      </w:r>
    </w:p>
    <w:p w14:paraId="2EC8B333" w14:textId="23F78F08" w:rsidR="007D72B2" w:rsidRDefault="007D72B2" w:rsidP="007D72B2">
      <w:pPr>
        <w:pStyle w:val="1"/>
      </w:pPr>
      <w:bookmarkStart w:id="125" w:name="_Toc52437663"/>
      <w:bookmarkStart w:id="126" w:name="_Toc52544849"/>
      <w:bookmarkStart w:id="127" w:name="_Toc52545171"/>
      <w:bookmarkStart w:id="128" w:name="_Toc63433583"/>
      <w:r>
        <w:t>Требования к видам обеспечения</w:t>
      </w:r>
      <w:bookmarkEnd w:id="125"/>
      <w:bookmarkEnd w:id="126"/>
      <w:bookmarkEnd w:id="127"/>
      <w:bookmarkEnd w:id="128"/>
    </w:p>
    <w:p w14:paraId="76BE142E" w14:textId="509EEFEC" w:rsidR="000B517A" w:rsidRDefault="007D72B2" w:rsidP="001E631B">
      <w:pPr>
        <w:pStyle w:val="2"/>
      </w:pPr>
      <w:bookmarkStart w:id="129" w:name="_Toc52437664"/>
      <w:bookmarkStart w:id="130" w:name="_Toc52544850"/>
      <w:bookmarkStart w:id="131" w:name="_Toc52545172"/>
      <w:bookmarkStart w:id="132" w:name="_Toc63433584"/>
      <w:r>
        <w:t xml:space="preserve">Требования к </w:t>
      </w:r>
      <w:r w:rsidR="000B517A">
        <w:t xml:space="preserve">прикладному программному </w:t>
      </w:r>
      <w:r>
        <w:t>обеспечению</w:t>
      </w:r>
      <w:bookmarkEnd w:id="129"/>
      <w:bookmarkEnd w:id="130"/>
      <w:bookmarkEnd w:id="131"/>
      <w:bookmarkEnd w:id="132"/>
    </w:p>
    <w:p w14:paraId="75192BFB" w14:textId="3B3ECE3C" w:rsidR="000B517A" w:rsidRPr="00623F88" w:rsidRDefault="000B517A" w:rsidP="000B517A">
      <w:pPr>
        <w:rPr>
          <w:rFonts w:cs="Times New Roman"/>
        </w:rPr>
      </w:pPr>
      <w:r w:rsidRPr="00623F88">
        <w:rPr>
          <w:rFonts w:cs="Times New Roman"/>
        </w:rPr>
        <w:t>Прикладное</w:t>
      </w:r>
      <w:r>
        <w:rPr>
          <w:rFonts w:cs="Times New Roman"/>
        </w:rPr>
        <w:t xml:space="preserve"> ПО </w:t>
      </w:r>
      <w:r w:rsidRPr="00623F88">
        <w:rPr>
          <w:rFonts w:cs="Times New Roman"/>
        </w:rPr>
        <w:t xml:space="preserve">обеспечивает выполнение функциональных задач Системы и представляет собой набор программ, реализующих заданные алгоритмы </w:t>
      </w:r>
      <w:r w:rsidR="005E3D43">
        <w:rPr>
          <w:rFonts w:cs="Times New Roman"/>
        </w:rPr>
        <w:t>защиты</w:t>
      </w:r>
      <w:r w:rsidRPr="00623F88">
        <w:rPr>
          <w:rFonts w:cs="Times New Roman"/>
        </w:rPr>
        <w:t xml:space="preserve"> технологически</w:t>
      </w:r>
      <w:r w:rsidR="005C6C76">
        <w:rPr>
          <w:rFonts w:cs="Times New Roman"/>
        </w:rPr>
        <w:t>х объектов</w:t>
      </w:r>
      <w:r>
        <w:rPr>
          <w:rFonts w:cs="Times New Roman"/>
        </w:rPr>
        <w:t>.</w:t>
      </w:r>
    </w:p>
    <w:p w14:paraId="15792B01" w14:textId="03AD971B" w:rsidR="007D72B2" w:rsidRDefault="007D72B2" w:rsidP="007D72B2">
      <w:r>
        <w:t xml:space="preserve">Алгоритмы, входящие в состав </w:t>
      </w:r>
      <w:r w:rsidR="000B517A">
        <w:t xml:space="preserve">прикладного программного </w:t>
      </w:r>
      <w:r>
        <w:t xml:space="preserve">обеспечения </w:t>
      </w:r>
      <w:r w:rsidR="005C6C76">
        <w:t xml:space="preserve">ПАЗ </w:t>
      </w:r>
      <w:r>
        <w:t xml:space="preserve">УКПГ, должны обладать полнотой (охватывать всю совокупность технологических процессов и их взаимодействие между собой), четкостью (включать в себя все возможные варианты исхода тех или иных ситуаций) и предусматривать выполнение всех функций </w:t>
      </w:r>
      <w:r w:rsidR="005C6C76">
        <w:t>Системы</w:t>
      </w:r>
      <w:r w:rsidR="000B517A">
        <w:t xml:space="preserve">. Алгоритмы </w:t>
      </w:r>
      <w:r w:rsidR="005E3D43">
        <w:t>защиты</w:t>
      </w:r>
      <w:r w:rsidR="000B517A">
        <w:t xml:space="preserve"> должны </w:t>
      </w:r>
      <w:r>
        <w:t xml:space="preserve">реализовываться через библиотечные блочные структуры. </w:t>
      </w:r>
    </w:p>
    <w:p w14:paraId="39C674CB" w14:textId="70B65B28" w:rsidR="007D72B2" w:rsidRPr="007D72B2" w:rsidRDefault="007D72B2" w:rsidP="00C33B22">
      <w:pPr>
        <w:rPr>
          <w:rFonts w:cs="Times New Roman"/>
          <w:color w:val="000000"/>
        </w:rPr>
      </w:pPr>
      <w:r w:rsidRPr="007D72B2">
        <w:rPr>
          <w:rFonts w:cs="Times New Roman"/>
          <w:color w:val="000000"/>
        </w:rPr>
        <w:t xml:space="preserve">Алгоритм </w:t>
      </w:r>
      <w:r w:rsidR="005E3D43">
        <w:rPr>
          <w:rFonts w:cs="Times New Roman"/>
          <w:color w:val="000000"/>
        </w:rPr>
        <w:t>защиты</w:t>
      </w:r>
      <w:r w:rsidRPr="007D72B2">
        <w:rPr>
          <w:rFonts w:cs="Times New Roman"/>
          <w:color w:val="000000"/>
        </w:rPr>
        <w:t xml:space="preserve"> должен быть разработан так, чтобы отказ любого элемента технических средств, входящих в состав контура </w:t>
      </w:r>
      <w:r w:rsidR="005E3D43">
        <w:rPr>
          <w:rFonts w:cs="Times New Roman"/>
          <w:color w:val="000000"/>
        </w:rPr>
        <w:t>защиты</w:t>
      </w:r>
      <w:r w:rsidRPr="007D72B2">
        <w:rPr>
          <w:rFonts w:cs="Times New Roman"/>
          <w:color w:val="000000"/>
        </w:rPr>
        <w:t>, не приводил к изменению положения или состо</w:t>
      </w:r>
      <w:r w:rsidR="00C33B22">
        <w:rPr>
          <w:rFonts w:cs="Times New Roman"/>
          <w:color w:val="000000"/>
        </w:rPr>
        <w:t>яния исполнительных механизмов.</w:t>
      </w:r>
    </w:p>
    <w:p w14:paraId="447C987D" w14:textId="77777777" w:rsidR="00C33B22" w:rsidRDefault="007D72B2" w:rsidP="00C33B22">
      <w:r w:rsidRPr="007D72B2">
        <w:t>Алгоритмы управления исполнительными механизмами должны представлять собой последовательность действий для дистанционного управления ИМ, включая блокировки на отключение</w:t>
      </w:r>
      <w:r w:rsidR="00CB09E0">
        <w:t xml:space="preserve"> (при перегреве, низком давлении на выкиде и т.д.)</w:t>
      </w:r>
      <w:r w:rsidRPr="007D72B2">
        <w:t xml:space="preserve"> и запрет на включение (открытие, закрытие), если хотя бы одно из условий отключения выполняется или результат воздействия может привести к нарушению режима функционирования отдельных технологических узлов и установки в целом.</w:t>
      </w:r>
      <w:bookmarkStart w:id="133" w:name="_Toc52437669"/>
      <w:bookmarkStart w:id="134" w:name="_Toc52544855"/>
      <w:bookmarkStart w:id="135" w:name="_Toc52545177"/>
    </w:p>
    <w:bookmarkEnd w:id="133"/>
    <w:bookmarkEnd w:id="134"/>
    <w:bookmarkEnd w:id="135"/>
    <w:p w14:paraId="67E3E0D1" w14:textId="0ECD54F8" w:rsidR="00C33B22" w:rsidRDefault="00C33B22" w:rsidP="00C33B22">
      <w:pPr>
        <w:rPr>
          <w:rFonts w:cs="Times New Roman"/>
        </w:rPr>
      </w:pPr>
      <w:r w:rsidRPr="00623F88">
        <w:rPr>
          <w:rFonts w:cs="Times New Roman"/>
        </w:rPr>
        <w:lastRenderedPageBreak/>
        <w:t>Должна быть предусмотрена возможность изменения или коррекции прикладных программ в процессе работы</w:t>
      </w:r>
      <w:r w:rsidR="00067DE2">
        <w:rPr>
          <w:rFonts w:cs="Times New Roman"/>
        </w:rPr>
        <w:t xml:space="preserve"> Системы</w:t>
      </w:r>
      <w:r>
        <w:rPr>
          <w:rFonts w:cs="Times New Roman"/>
        </w:rPr>
        <w:t>.</w:t>
      </w:r>
    </w:p>
    <w:p w14:paraId="018FF058" w14:textId="4CA58B7A" w:rsidR="00067DE2" w:rsidRPr="00067DE2" w:rsidRDefault="00067DE2" w:rsidP="00067DE2">
      <w:r>
        <w:t>Прикладное ПО системы ПАЗ должно соответствовать Статье 12 Части 1 стандарта</w:t>
      </w:r>
      <w:r w:rsidR="001131CB">
        <w:t xml:space="preserve"> ГОСТ Р МЭК 61511</w:t>
      </w:r>
      <w:r w:rsidRPr="00067DE2">
        <w:t>.</w:t>
      </w:r>
    </w:p>
    <w:p w14:paraId="7B3DFDB1" w14:textId="36A7E590" w:rsidR="00C33B22" w:rsidRPr="00623F88" w:rsidRDefault="00C33B22" w:rsidP="00C33B22">
      <w:pPr>
        <w:rPr>
          <w:rFonts w:cs="Times New Roman"/>
        </w:rPr>
      </w:pPr>
      <w:r w:rsidRPr="00623F88">
        <w:rPr>
          <w:rFonts w:cs="Times New Roman"/>
        </w:rPr>
        <w:t>Прикладное ПО должно ст</w:t>
      </w:r>
      <w:r w:rsidR="000B517A">
        <w:rPr>
          <w:rFonts w:cs="Times New Roman"/>
        </w:rPr>
        <w:t>роиться по следующим принципам:</w:t>
      </w:r>
    </w:p>
    <w:p w14:paraId="143A7B58" w14:textId="4CA40324" w:rsidR="00C33B22" w:rsidRPr="00623F88" w:rsidRDefault="00C33B22" w:rsidP="00C33B22">
      <w:pPr>
        <w:rPr>
          <w:rFonts w:cs="Times New Roman"/>
        </w:rPr>
      </w:pPr>
      <w:r w:rsidRPr="00623F88">
        <w:rPr>
          <w:rFonts w:cs="Times New Roman"/>
        </w:rPr>
        <w:t>– обеспечение возможности внесения изменений в прикладное ПО при изменении характеристик уп</w:t>
      </w:r>
      <w:r w:rsidR="000B517A">
        <w:rPr>
          <w:rFonts w:cs="Times New Roman"/>
        </w:rPr>
        <w:t>равляемых объектов и процессов;</w:t>
      </w:r>
    </w:p>
    <w:p w14:paraId="229AA52E" w14:textId="259D4E92" w:rsidR="00C33B22" w:rsidRPr="00623F88" w:rsidRDefault="00C33B22" w:rsidP="00C33B22">
      <w:pPr>
        <w:rPr>
          <w:rFonts w:cs="Times New Roman"/>
        </w:rPr>
      </w:pPr>
      <w:r w:rsidRPr="00623F88">
        <w:rPr>
          <w:rFonts w:cs="Times New Roman"/>
        </w:rPr>
        <w:t>– программные модули и связи между ними должны образовывать структуру с ч</w:t>
      </w:r>
      <w:r w:rsidR="000B517A">
        <w:rPr>
          <w:rFonts w:cs="Times New Roman"/>
        </w:rPr>
        <w:t>ёткими принципами построения;</w:t>
      </w:r>
    </w:p>
    <w:p w14:paraId="21BF90C2" w14:textId="7A0D8A17" w:rsidR="00C33B22" w:rsidRPr="00623F88" w:rsidRDefault="00C33B22" w:rsidP="00C33B22">
      <w:pPr>
        <w:rPr>
          <w:rFonts w:cs="Times New Roman"/>
        </w:rPr>
      </w:pPr>
      <w:r w:rsidRPr="00623F88">
        <w:rPr>
          <w:rFonts w:cs="Times New Roman"/>
        </w:rPr>
        <w:t>– изменения, вносимые в какой-либо из модулей не должны влиять на функции других модулей при условии отс</w:t>
      </w:r>
      <w:r w:rsidR="000B517A">
        <w:rPr>
          <w:rFonts w:cs="Times New Roman"/>
        </w:rPr>
        <w:t>утствия функциональных связей.</w:t>
      </w:r>
    </w:p>
    <w:p w14:paraId="3F2D3D25" w14:textId="29A7EDD7" w:rsidR="00C33B22" w:rsidRDefault="00C33B22" w:rsidP="00C33B22">
      <w:r>
        <w:t>Прикладное ПО должно соответствова</w:t>
      </w:r>
      <w:r w:rsidR="000B517A">
        <w:t>ть следующим общим требованиям:</w:t>
      </w:r>
    </w:p>
    <w:p w14:paraId="458F8C55" w14:textId="77777777" w:rsidR="00C33B22" w:rsidRDefault="00C33B22" w:rsidP="00C33B22">
      <w:r>
        <w:t xml:space="preserve">– обеспечение возможности выполнения on-line корректировок прикладного ПО контроллеров Системы без необходимости останова технологического процесса и возможность производить все работы по обслуживанию Системы с одной инженерной станции, в том числе удалённых контроллеров и интеллектуальных датчиков; </w:t>
      </w:r>
    </w:p>
    <w:p w14:paraId="2F0780A8" w14:textId="77777777" w:rsidR="00C33B22" w:rsidRDefault="00C33B22" w:rsidP="00C33B22">
      <w:r>
        <w:t xml:space="preserve">– при разработке прикладного ПО допускается использование только стандартных методов и инструментов разработки, предоставляемых программным обеспечением Системы; </w:t>
      </w:r>
    </w:p>
    <w:p w14:paraId="4DDF7676" w14:textId="77777777" w:rsidR="00C33B22" w:rsidRDefault="00C33B22" w:rsidP="00C33B22">
      <w:r>
        <w:t xml:space="preserve">– при разработке любых новых функциональных блоков они должны быть описаны в проектной документации на Систему. Перед использованием такие программные блоки должны пройти тестирование на правильность их работы; </w:t>
      </w:r>
    </w:p>
    <w:p w14:paraId="10D06702" w14:textId="77777777" w:rsidR="00C33B22" w:rsidRDefault="00C33B22" w:rsidP="00C33B22">
      <w:r>
        <w:t xml:space="preserve">– возможностью задания паролей и установления границ санкционированного доступа при внесении изменений в прикладное ПО; </w:t>
      </w:r>
    </w:p>
    <w:p w14:paraId="0DC89614" w14:textId="2A9A7AFC" w:rsidR="00C33B22" w:rsidRDefault="00C33B22" w:rsidP="00404611">
      <w:r>
        <w:t xml:space="preserve">– прикладное ПО должно строиться по принципу открытого кода, который по результатам внедрения Системы должен быть передан Заказчику </w:t>
      </w:r>
      <w:r w:rsidR="00404611">
        <w:t xml:space="preserve">(эксплуатирующей организации). </w:t>
      </w:r>
    </w:p>
    <w:p w14:paraId="11831320" w14:textId="1FA2B7E3" w:rsidR="007D72B2" w:rsidRDefault="000D7C01" w:rsidP="000D7C01">
      <w:pPr>
        <w:pStyle w:val="2"/>
      </w:pPr>
      <w:bookmarkStart w:id="136" w:name="_Toc52437665"/>
      <w:bookmarkStart w:id="137" w:name="_Toc52544851"/>
      <w:bookmarkStart w:id="138" w:name="_Toc52545173"/>
      <w:bookmarkStart w:id="139" w:name="_Toc63433585"/>
      <w:r w:rsidRPr="000D7C01">
        <w:t>Требования к информационному обеспечению</w:t>
      </w:r>
      <w:bookmarkEnd w:id="136"/>
      <w:bookmarkEnd w:id="137"/>
      <w:bookmarkEnd w:id="138"/>
      <w:bookmarkEnd w:id="139"/>
    </w:p>
    <w:p w14:paraId="6431E671" w14:textId="104529D7" w:rsidR="002D3564" w:rsidRPr="002D3564" w:rsidRDefault="002D3564" w:rsidP="002D3564">
      <w:r w:rsidRPr="002D3564">
        <w:t xml:space="preserve">Информационное обеспечение должно быть достаточно по объему и содержанию для оперативной и достоверной оценки состояния технологического оборудования, режимов его работы, функционирования </w:t>
      </w:r>
      <w:r w:rsidR="005E3D43">
        <w:t xml:space="preserve">СПАЗ </w:t>
      </w:r>
      <w:r w:rsidR="004B3520">
        <w:t>и распознавания отказов.</w:t>
      </w:r>
    </w:p>
    <w:p w14:paraId="5311F1AD" w14:textId="54E4E295" w:rsidR="002D3564" w:rsidRDefault="002D3564" w:rsidP="002D3564">
      <w:r w:rsidRPr="002D3564">
        <w:t>В со</w:t>
      </w:r>
      <w:r>
        <w:t xml:space="preserve">став данных, используемых в </w:t>
      </w:r>
      <w:r w:rsidR="005E3D43">
        <w:t>Системе</w:t>
      </w:r>
      <w:r w:rsidRPr="002D3564">
        <w:t xml:space="preserve"> в п</w:t>
      </w:r>
      <w:r>
        <w:t>роцессе работы должны входить:</w:t>
      </w:r>
    </w:p>
    <w:p w14:paraId="396DD44C" w14:textId="727154A8" w:rsidR="002D3564" w:rsidRDefault="002D3564" w:rsidP="00B8763F">
      <w:pPr>
        <w:pStyle w:val="a3"/>
        <w:numPr>
          <w:ilvl w:val="0"/>
          <w:numId w:val="11"/>
        </w:numPr>
      </w:pPr>
      <w:r w:rsidRPr="002D3564">
        <w:t>данные о текущем состоянии объекта (мгновенные значения параметров объекта, состояние ис</w:t>
      </w:r>
      <w:r>
        <w:t>полнительных механизмов и др.);</w:t>
      </w:r>
    </w:p>
    <w:p w14:paraId="1EBA43A9" w14:textId="60CA41E7" w:rsidR="002D3564" w:rsidRPr="002D3564" w:rsidRDefault="002D3564" w:rsidP="00B8763F">
      <w:pPr>
        <w:pStyle w:val="a3"/>
        <w:numPr>
          <w:ilvl w:val="0"/>
          <w:numId w:val="11"/>
        </w:numPr>
      </w:pPr>
      <w:r w:rsidRPr="002D3564">
        <w:t xml:space="preserve">регистрируемые и </w:t>
      </w:r>
      <w:r>
        <w:t>архивируемые параметры объекта;</w:t>
      </w:r>
    </w:p>
    <w:p w14:paraId="6AC272A0" w14:textId="6CCD9FD1" w:rsidR="002D3564" w:rsidRPr="002D3564" w:rsidRDefault="002D3564" w:rsidP="00B8763F">
      <w:pPr>
        <w:pStyle w:val="a3"/>
        <w:numPr>
          <w:ilvl w:val="0"/>
          <w:numId w:val="11"/>
        </w:numPr>
      </w:pPr>
      <w:r w:rsidRPr="002D3564">
        <w:t>данные по настроечным коэффициентам (уставки сигнализации, защит, блокир</w:t>
      </w:r>
      <w:r>
        <w:t>овок, параметры регулирования);</w:t>
      </w:r>
    </w:p>
    <w:p w14:paraId="67B286EA" w14:textId="77777777" w:rsidR="002D3564" w:rsidRDefault="002D3564" w:rsidP="00B8763F">
      <w:pPr>
        <w:pStyle w:val="a3"/>
        <w:numPr>
          <w:ilvl w:val="0"/>
          <w:numId w:val="11"/>
        </w:numPr>
      </w:pPr>
      <w:r w:rsidRPr="002D3564">
        <w:t>данные, вводимые обсл</w:t>
      </w:r>
      <w:r>
        <w:t>уживающим персоналом в систему;</w:t>
      </w:r>
    </w:p>
    <w:p w14:paraId="61C1EFF9" w14:textId="0BCF587E" w:rsidR="002D3564" w:rsidRPr="002D3564" w:rsidRDefault="002D3564" w:rsidP="00B8763F">
      <w:pPr>
        <w:pStyle w:val="a3"/>
        <w:numPr>
          <w:ilvl w:val="0"/>
          <w:numId w:val="11"/>
        </w:numPr>
      </w:pPr>
      <w:r>
        <w:t>данные для сигнализации;</w:t>
      </w:r>
    </w:p>
    <w:p w14:paraId="33367439" w14:textId="423C7C40" w:rsidR="002D3564" w:rsidRDefault="002D3564" w:rsidP="00B8763F">
      <w:pPr>
        <w:pStyle w:val="a3"/>
        <w:numPr>
          <w:ilvl w:val="0"/>
          <w:numId w:val="11"/>
        </w:numPr>
      </w:pPr>
      <w:r>
        <w:t xml:space="preserve">информация, </w:t>
      </w:r>
      <w:r w:rsidRPr="002D3564">
        <w:t>характеризующая состояние программно-технических средст</w:t>
      </w:r>
      <w:r>
        <w:t>в (диагностическая информация).</w:t>
      </w:r>
    </w:p>
    <w:p w14:paraId="36B830FF" w14:textId="6BD54245" w:rsidR="002D3564" w:rsidRDefault="002D3564" w:rsidP="002D3564">
      <w:r>
        <w:t>ИО на всех объектах должно быть совместимым по содержанию, системе кодирования, методам адресации, форматам данных и форме представления.</w:t>
      </w:r>
    </w:p>
    <w:p w14:paraId="533C84BF" w14:textId="66191F30" w:rsidR="002D3564" w:rsidRDefault="002D3564" w:rsidP="002D3564">
      <w:r>
        <w:t>Система кодирования информации должна обеспечивать на всех уровнях отражение принадлежности к системе, подсистеме, объекту, элементу внутри объекта, информационные параметры должны иметь метку времени и признак достоверности.</w:t>
      </w:r>
    </w:p>
    <w:p w14:paraId="53BD729F" w14:textId="437C5616" w:rsidR="002D3564" w:rsidRDefault="002D3564" w:rsidP="002D3564">
      <w:r>
        <w:t>Информационное обеспечение должно включать систему организации базы данных реального времени и архивных данных (протокол событий и историческая база данных). Система архивирования должна обеспечить возможность просмотра архивов с АРМ.</w:t>
      </w:r>
    </w:p>
    <w:p w14:paraId="60DBC687" w14:textId="230F57A1" w:rsidR="001212E4" w:rsidRDefault="002D3564" w:rsidP="001212E4">
      <w:r>
        <w:lastRenderedPageBreak/>
        <w:t>Представление информации обеспечивается на любом уровне с учетом разграничения прав доступа. Информация должна быть защищена от разрушения при авариях и от несанкционированного доступа.</w:t>
      </w:r>
    </w:p>
    <w:p w14:paraId="03A25F9D" w14:textId="656AB08E" w:rsidR="002D3564" w:rsidRDefault="00510C12" w:rsidP="00510C12">
      <w:pPr>
        <w:pStyle w:val="2"/>
      </w:pPr>
      <w:bookmarkStart w:id="140" w:name="_Toc52437666"/>
      <w:bookmarkStart w:id="141" w:name="_Toc52544852"/>
      <w:bookmarkStart w:id="142" w:name="_Toc52545174"/>
      <w:bookmarkStart w:id="143" w:name="_Toc63433586"/>
      <w:r>
        <w:t>Требования к лингвистическому обеспечению</w:t>
      </w:r>
      <w:bookmarkEnd w:id="140"/>
      <w:bookmarkEnd w:id="141"/>
      <w:bookmarkEnd w:id="142"/>
      <w:bookmarkEnd w:id="143"/>
    </w:p>
    <w:p w14:paraId="1ACBA4E8" w14:textId="771C1B5F" w:rsidR="00510C12" w:rsidRDefault="00510C12" w:rsidP="00510C12">
      <w:r>
        <w:t xml:space="preserve">Для реализации функций </w:t>
      </w:r>
      <w:r w:rsidR="00FF4B21">
        <w:t>Системы ПАЗ</w:t>
      </w:r>
      <w:r>
        <w:t xml:space="preserve"> должны использоваться современные средства конфигурирования и визуального программирования.</w:t>
      </w:r>
    </w:p>
    <w:p w14:paraId="1BCD5547" w14:textId="77777777" w:rsidR="000D1813" w:rsidRPr="0078554C" w:rsidRDefault="000D1813" w:rsidP="000D1813">
      <w:pPr>
        <w:rPr>
          <w:szCs w:val="24"/>
        </w:rPr>
      </w:pPr>
      <w:r w:rsidRPr="0078554C">
        <w:rPr>
          <w:szCs w:val="24"/>
        </w:rPr>
        <w:t>Программное обеспечение контроллеров ПАЗ должно быть реализовано на языках программирования стандарта МЭК 61131-3 FBD, LD, ST, IL, SFC. Предпочтительно применение языка FBD. В случае применения текстовых языков программирование ST или IL должен быть предоставлен исходный код с комментариями, описывающими функционирование программы.</w:t>
      </w:r>
    </w:p>
    <w:p w14:paraId="44186C02" w14:textId="3DBCC046" w:rsidR="00A3230C" w:rsidRDefault="00A3230C" w:rsidP="00A3230C">
      <w:r>
        <w:t>Вся представленная на экранах мониторов и в печатных отчетах смысловая и текстовая информация для технологического и эксплуатационного персонала:</w:t>
      </w:r>
    </w:p>
    <w:p w14:paraId="77F4559A" w14:textId="426815F2" w:rsidR="00A3230C" w:rsidRDefault="00574106" w:rsidP="00B8763F">
      <w:pPr>
        <w:pStyle w:val="a3"/>
        <w:numPr>
          <w:ilvl w:val="0"/>
          <w:numId w:val="12"/>
        </w:numPr>
      </w:pPr>
      <w:r>
        <w:t>о</w:t>
      </w:r>
      <w:r w:rsidR="00A3230C">
        <w:t>писа</w:t>
      </w:r>
      <w:r>
        <w:t>тели технологических переменных;</w:t>
      </w:r>
    </w:p>
    <w:p w14:paraId="7384DCB8" w14:textId="7597BBDB" w:rsidR="00A3230C" w:rsidRDefault="00574106" w:rsidP="00B8763F">
      <w:pPr>
        <w:pStyle w:val="a3"/>
        <w:numPr>
          <w:ilvl w:val="0"/>
          <w:numId w:val="12"/>
        </w:numPr>
      </w:pPr>
      <w:r>
        <w:t>с</w:t>
      </w:r>
      <w:r w:rsidR="00A3230C">
        <w:t>ообщения и инструкции оператору</w:t>
      </w:r>
      <w:r>
        <w:t>;</w:t>
      </w:r>
    </w:p>
    <w:p w14:paraId="4B146EB6" w14:textId="264AC77C" w:rsidR="00A3230C" w:rsidRDefault="00574106" w:rsidP="00B8763F">
      <w:pPr>
        <w:pStyle w:val="a3"/>
        <w:numPr>
          <w:ilvl w:val="0"/>
          <w:numId w:val="12"/>
        </w:numPr>
      </w:pPr>
      <w:r>
        <w:t>д</w:t>
      </w:r>
      <w:r w:rsidR="00A3230C">
        <w:t>иалоги</w:t>
      </w:r>
      <w:r>
        <w:t>;</w:t>
      </w:r>
    </w:p>
    <w:p w14:paraId="08B8DD01" w14:textId="6BE1B274" w:rsidR="00A3230C" w:rsidRDefault="00574106" w:rsidP="00B8763F">
      <w:pPr>
        <w:pStyle w:val="a3"/>
        <w:numPr>
          <w:ilvl w:val="0"/>
          <w:numId w:val="12"/>
        </w:numPr>
      </w:pPr>
      <w:r>
        <w:t>н</w:t>
      </w:r>
      <w:r w:rsidR="00A3230C">
        <w:t>азвания полей в меню и т.д., должна быть на русском языке.</w:t>
      </w:r>
    </w:p>
    <w:p w14:paraId="15168502" w14:textId="1BF9685C" w:rsidR="00A3230C" w:rsidRDefault="00A3230C" w:rsidP="00A3230C">
      <w:r>
        <w:t>Исключением, по взаимному согласию могут быть шифры КИПовских позиций (так называемые тэги), коды ошибок, служебные сообщения.</w:t>
      </w:r>
    </w:p>
    <w:p w14:paraId="6499622B" w14:textId="6B923381" w:rsidR="00E21AFC" w:rsidRPr="00E9488C" w:rsidRDefault="004C09F8" w:rsidP="00E9488C">
      <w:pPr>
        <w:pStyle w:val="2"/>
        <w:rPr>
          <w:color w:val="auto"/>
        </w:rPr>
      </w:pPr>
      <w:bookmarkStart w:id="144" w:name="_Toc52437667"/>
      <w:bookmarkStart w:id="145" w:name="_Toc52544853"/>
      <w:bookmarkStart w:id="146" w:name="_Toc52545175"/>
      <w:bookmarkStart w:id="147" w:name="_Toc63433587"/>
      <w:r w:rsidRPr="00E9488C">
        <w:rPr>
          <w:color w:val="auto"/>
        </w:rPr>
        <w:t>Требования к программному обеспечению</w:t>
      </w:r>
      <w:bookmarkEnd w:id="144"/>
      <w:bookmarkEnd w:id="145"/>
      <w:bookmarkEnd w:id="146"/>
      <w:bookmarkEnd w:id="147"/>
      <w:r w:rsidR="00E9488C" w:rsidRPr="00E9488C">
        <w:rPr>
          <w:rFonts w:cs="Times New Roman"/>
          <w:color w:val="auto"/>
          <w:sz w:val="24"/>
          <w:szCs w:val="24"/>
        </w:rPr>
        <w:t xml:space="preserve"> </w:t>
      </w:r>
    </w:p>
    <w:p w14:paraId="22401978" w14:textId="77777777" w:rsidR="00E21AFC" w:rsidRDefault="00E21AFC" w:rsidP="00E21AFC">
      <w:r>
        <w:t>Все поставляемые в составе ПТК ПАЗ программные средства должны иметь сертификаты Российской Федерации, а также лицензионные соглашения, подтверждающие правомочность их использования.</w:t>
      </w:r>
    </w:p>
    <w:p w14:paraId="101DC8F1" w14:textId="77777777" w:rsidR="00E21AFC" w:rsidRDefault="00E21AFC" w:rsidP="00E21AFC">
      <w:r>
        <w:t>Программное обеспечение ПАЗ должно базироваться на серийно выпускаемых и апробированных продуктах и реализовывать все функции предусмотренные настоящими техническими требованиями при минимальных затратах вычислительных ресурсов.</w:t>
      </w:r>
    </w:p>
    <w:p w14:paraId="61B28FCE" w14:textId="77777777" w:rsidR="00E21AFC" w:rsidRDefault="00E21AFC" w:rsidP="00E21AFC">
      <w:r>
        <w:t>Программное обеспечение вычислительных средств должно быть рассчитано на эксплуатацию в режиме реального времени, включая интерактивный режим.</w:t>
      </w:r>
    </w:p>
    <w:p w14:paraId="1A43ABE7" w14:textId="77777777" w:rsidR="00E21AFC" w:rsidRDefault="00E21AFC" w:rsidP="00E21AFC">
      <w:r>
        <w:t>Программное обеспечение ПАЗ должно выполняться с применением языков высокого уровня в соответствии со стандартом МЭК 6131-3 и обеспечивать:</w:t>
      </w:r>
    </w:p>
    <w:p w14:paraId="31267D22" w14:textId="77777777" w:rsidR="00E21AFC" w:rsidRDefault="00E21AFC" w:rsidP="00E21AFC">
      <w:r>
        <w:t>− максимально использовать отлаженные библиотеки элементов и типовых алгоритмов;</w:t>
      </w:r>
    </w:p>
    <w:p w14:paraId="2C9B4E61" w14:textId="77777777" w:rsidR="00E21AFC" w:rsidRDefault="00E21AFC" w:rsidP="00E21AFC">
      <w:r>
        <w:t>− осуществлять корректировки прикладных программ контроллеров без необходимости останова технологического процесса;</w:t>
      </w:r>
    </w:p>
    <w:p w14:paraId="5D1AAE96" w14:textId="77777777" w:rsidR="00E21AFC" w:rsidRDefault="00E21AFC" w:rsidP="00E21AFC">
      <w:r>
        <w:t>− защиту от несанкционированных действий специалистов, а также документирует их действия в процессе работы;</w:t>
      </w:r>
    </w:p>
    <w:p w14:paraId="63A8980B" w14:textId="77777777" w:rsidR="00E21AFC" w:rsidRDefault="00E21AFC" w:rsidP="00E21AFC">
      <w:r>
        <w:t>− возможность наращивания системы при минимальном изменении программного обеспечения и конфигурации системы;</w:t>
      </w:r>
    </w:p>
    <w:p w14:paraId="55DDB8E2" w14:textId="77777777" w:rsidR="00E21AFC" w:rsidRDefault="00E21AFC" w:rsidP="00E21AFC">
      <w:r>
        <w:t>− сохранность параметров настройки программ, изменяемых в процессе наладки (параметры настройки защит, блокировок, управление исполнительными устройствами).</w:t>
      </w:r>
    </w:p>
    <w:p w14:paraId="360A9C9B" w14:textId="77777777" w:rsidR="00E21AFC" w:rsidRDefault="00E21AFC" w:rsidP="00E21AFC">
      <w:r>
        <w:t>Программное обеспечение ПАЗ должно включать в себя следующие составные части:</w:t>
      </w:r>
    </w:p>
    <w:p w14:paraId="5026AC5E" w14:textId="77777777" w:rsidR="00E21AFC" w:rsidRDefault="00E21AFC" w:rsidP="00E21AFC">
      <w:r>
        <w:t>− программное обеспечение рабочих станций АРМ оперативно-диспетчерского персонала;</w:t>
      </w:r>
    </w:p>
    <w:p w14:paraId="76AF659E" w14:textId="77777777" w:rsidR="00E21AFC" w:rsidRDefault="00E21AFC" w:rsidP="00E21AFC">
      <w:r>
        <w:t>− программное обеспечение контроллера.</w:t>
      </w:r>
    </w:p>
    <w:p w14:paraId="41DA4593" w14:textId="77777777" w:rsidR="00E21AFC" w:rsidRDefault="00E21AFC" w:rsidP="00E21AFC">
      <w:r>
        <w:t>В соответствии с ГОСТ 34.003-90, программное обеспечение системы должно состоять из общего (системного и сервисного) и специального (прикладного):</w:t>
      </w:r>
    </w:p>
    <w:p w14:paraId="6DABF6E2" w14:textId="77777777" w:rsidR="00E21AFC" w:rsidRDefault="00E21AFC" w:rsidP="00E21AFC">
      <w:r>
        <w:t>− Системное программное обеспечение для обеспечения работоспособности программируемых технических средств и предоставления рабочей среды для других частей программного обеспечения;</w:t>
      </w:r>
    </w:p>
    <w:p w14:paraId="792B3E2D" w14:textId="77777777" w:rsidR="00E21AFC" w:rsidRDefault="00E21AFC" w:rsidP="00E21AFC">
      <w:r>
        <w:lastRenderedPageBreak/>
        <w:t>− Сервисное программное обеспечение, представляющее собой средства, необходимые для сопровождения ПАЗ, а также создающие рабочую среду для прикладного программного обеспечения;</w:t>
      </w:r>
    </w:p>
    <w:p w14:paraId="0AFD2AC7" w14:textId="77777777" w:rsidR="00E21AFC" w:rsidRDefault="00E21AFC" w:rsidP="00E21AFC">
      <w:r>
        <w:t>− Специальное (прикладное) программное обеспечение созданное Разработчиком</w:t>
      </w:r>
    </w:p>
    <w:p w14:paraId="2D5ED376" w14:textId="77777777" w:rsidR="00E21AFC" w:rsidRDefault="00E21AFC" w:rsidP="00E21AFC">
      <w:r>
        <w:t>ПАЗ в соответствии с требованиями Заказчика.</w:t>
      </w:r>
    </w:p>
    <w:p w14:paraId="29E30E11" w14:textId="77777777" w:rsidR="00E21AFC" w:rsidRDefault="00E21AFC" w:rsidP="00E21AFC">
      <w:r>
        <w:t>Техническая документация на покупное общее программное обеспечение иностранных производителей поставляется на русском языке.</w:t>
      </w:r>
    </w:p>
    <w:p w14:paraId="069F5E7F" w14:textId="77777777" w:rsidR="00E21AFC" w:rsidRDefault="00E21AFC" w:rsidP="00E21AFC">
      <w:r>
        <w:t>Системное программное обеспечение должно обеспечивать выполнение всех функций ПАЗ.</w:t>
      </w:r>
    </w:p>
    <w:p w14:paraId="2AF8EA15" w14:textId="77777777" w:rsidR="00E21AFC" w:rsidRDefault="00E21AFC" w:rsidP="00E21AFC">
      <w:r>
        <w:t>Основным компонентом системного программного обеспечения должна являться операционная система, предназначенная для управления программными процессами, распределением ресурсов вычислительного комплекса между программами (ввода- вывода, каналов оперативной и внешней памяти, организации связи с пользователем).</w:t>
      </w:r>
    </w:p>
    <w:p w14:paraId="2A38E718" w14:textId="77777777" w:rsidR="00E21AFC" w:rsidRDefault="00E21AFC" w:rsidP="00E21AFC">
      <w:r>
        <w:t>Операционная система должна быть с развитыми средствами поддержки баз данных реального времени и графического интерфейса пользователя, иметь стандартные открытые сетевые протоколы обмена данными.</w:t>
      </w:r>
    </w:p>
    <w:p w14:paraId="640657C9" w14:textId="77777777" w:rsidR="00E21AFC" w:rsidRDefault="00E21AFC" w:rsidP="00E21AFC">
      <w:r>
        <w:t>Сервисное программное обеспечение должно реализовывать интеграцию систем автоматизации, базирующихся на программируемых логических контроллерах, обеспечивать визуализацию производственных процессов Системы, ведение, сигнализацию и управление оперативной регистрации хода процесса, архивирование данных и графическое их изображение, выдачу протоколов и возможность доступа к архивным данным.</w:t>
      </w:r>
    </w:p>
    <w:p w14:paraId="6262B294" w14:textId="77777777" w:rsidR="00E21AFC" w:rsidRDefault="00E21AFC" w:rsidP="00E21AFC">
      <w:r>
        <w:t>Специальное программное обеспечение должно состоять из программных средств технологического назначения реализующих весь перечень алгоритмов разработанных в составе математического обеспечения ПАЗ обеспечивать функции ввода-вывода и связи с верхним уровнем.</w:t>
      </w:r>
    </w:p>
    <w:p w14:paraId="7F69BB91" w14:textId="77777777" w:rsidR="00E21AFC" w:rsidRDefault="00E21AFC" w:rsidP="00E21AFC">
      <w:r>
        <w:t>Специальное программное обеспечение должно базироваться на сервисном программном обеспечении и строиться по модульному принципу, обеспечивающему автономное создание программных модулей, простоту отладки и модификации функциональных задач.</w:t>
      </w:r>
    </w:p>
    <w:p w14:paraId="164DA7C8" w14:textId="77777777" w:rsidR="00E21AFC" w:rsidRPr="007739D8" w:rsidRDefault="00E21AFC" w:rsidP="00E21AFC">
      <w:r>
        <w:t xml:space="preserve">Необходимо использовать вариант с единой средой разработки ПО для первого (контроллерного) и второго (системного – станции оператора и серверные станции) уровней Системы. </w:t>
      </w:r>
    </w:p>
    <w:p w14:paraId="3C2A721B" w14:textId="77777777" w:rsidR="00E21AFC" w:rsidRPr="0070095B" w:rsidRDefault="00E21AFC" w:rsidP="00E21AFC">
      <w:r w:rsidRPr="0070095B">
        <w:t xml:space="preserve">Программное обеспечение для визуализации интерфейса оператора должно разрабатываться на базе системы </w:t>
      </w:r>
      <w:r w:rsidRPr="0070095B">
        <w:rPr>
          <w:lang w:val="en-US"/>
        </w:rPr>
        <w:t>SIMATIC</w:t>
      </w:r>
      <w:r w:rsidRPr="0070095B">
        <w:t xml:space="preserve"> </w:t>
      </w:r>
      <w:proofErr w:type="spellStart"/>
      <w:r w:rsidRPr="0070095B">
        <w:rPr>
          <w:lang w:val="en-US"/>
        </w:rPr>
        <w:t>WinCC</w:t>
      </w:r>
      <w:proofErr w:type="spellEnd"/>
      <w:r w:rsidRPr="0070095B">
        <w:t xml:space="preserve"> (</w:t>
      </w:r>
      <w:r w:rsidRPr="0070095B">
        <w:rPr>
          <w:lang w:val="en-US"/>
        </w:rPr>
        <w:t>Windows</w:t>
      </w:r>
      <w:r w:rsidRPr="0070095B">
        <w:t xml:space="preserve"> </w:t>
      </w:r>
      <w:r w:rsidRPr="0070095B">
        <w:rPr>
          <w:lang w:val="en-US"/>
        </w:rPr>
        <w:t>Control</w:t>
      </w:r>
      <w:r w:rsidRPr="0070095B">
        <w:t xml:space="preserve"> </w:t>
      </w:r>
      <w:r w:rsidRPr="0070095B">
        <w:rPr>
          <w:lang w:val="en-US"/>
        </w:rPr>
        <w:t>Center</w:t>
      </w:r>
      <w:r w:rsidRPr="0070095B">
        <w:t>)</w:t>
      </w:r>
    </w:p>
    <w:p w14:paraId="43685677" w14:textId="77777777" w:rsidR="00E21AFC" w:rsidRPr="0070095B" w:rsidRDefault="00E21AFC" w:rsidP="00E21AFC">
      <w:r w:rsidRPr="0070095B">
        <w:t xml:space="preserve">Разрабатываемые пакеты и </w:t>
      </w:r>
      <w:proofErr w:type="spellStart"/>
      <w:r w:rsidRPr="0070095B">
        <w:rPr>
          <w:lang w:val="en-US"/>
        </w:rPr>
        <w:t>WinCC</w:t>
      </w:r>
      <w:proofErr w:type="spellEnd"/>
      <w:r w:rsidRPr="0070095B">
        <w:t xml:space="preserve"> должны интегрироватьс</w:t>
      </w:r>
      <w:r>
        <w:t xml:space="preserve">я в единую программную среду и </w:t>
      </w:r>
      <w:r w:rsidRPr="0070095B">
        <w:t>использовать единую базу данных.</w:t>
      </w:r>
    </w:p>
    <w:p w14:paraId="14C9F936" w14:textId="77777777" w:rsidR="00E21AFC" w:rsidRPr="0070095B" w:rsidRDefault="00E21AFC" w:rsidP="00E21AFC">
      <w:pPr>
        <w:rPr>
          <w:rFonts w:cs="Times New Roman"/>
          <w:szCs w:val="24"/>
        </w:rPr>
      </w:pPr>
      <w:r w:rsidRPr="0070095B">
        <w:rPr>
          <w:rFonts w:cs="Times New Roman"/>
          <w:szCs w:val="24"/>
        </w:rPr>
        <w:t xml:space="preserve">Интерфейс пользователя должен базироваться на использовании стандартов операционной системы </w:t>
      </w:r>
      <w:r w:rsidRPr="0070095B">
        <w:rPr>
          <w:rFonts w:cs="Times New Roman"/>
          <w:szCs w:val="24"/>
          <w:lang w:val="en-US"/>
        </w:rPr>
        <w:t>Windows</w:t>
      </w:r>
      <w:r w:rsidRPr="0070095B">
        <w:rPr>
          <w:rFonts w:cs="Times New Roman"/>
          <w:szCs w:val="24"/>
        </w:rPr>
        <w:t>, новейших компьютерных технологиях и разделения интерфейсных функций между различными редакторами специального назначения.</w:t>
      </w:r>
    </w:p>
    <w:p w14:paraId="236A4843" w14:textId="77777777" w:rsidR="00E21AFC" w:rsidRPr="0070095B" w:rsidRDefault="00E21AFC" w:rsidP="00E21AFC">
      <w:pPr>
        <w:rPr>
          <w:rFonts w:cs="Times New Roman"/>
          <w:szCs w:val="24"/>
        </w:rPr>
      </w:pPr>
      <w:r w:rsidRPr="0070095B">
        <w:rPr>
          <w:rFonts w:cs="Times New Roman"/>
          <w:szCs w:val="24"/>
        </w:rPr>
        <w:t xml:space="preserve">Для обмена данными между компонентами распределенной системы должна быть предусмотрена резервированная сеть </w:t>
      </w:r>
      <w:r w:rsidRPr="0070095B">
        <w:rPr>
          <w:rFonts w:cs="Times New Roman"/>
          <w:szCs w:val="24"/>
          <w:lang w:val="en-US"/>
        </w:rPr>
        <w:t>Profibus</w:t>
      </w:r>
      <w:r w:rsidRPr="0070095B">
        <w:rPr>
          <w:rFonts w:cs="Times New Roman"/>
          <w:szCs w:val="24"/>
        </w:rPr>
        <w:t xml:space="preserve"> </w:t>
      </w:r>
      <w:r w:rsidRPr="0070095B">
        <w:rPr>
          <w:rFonts w:cs="Times New Roman"/>
          <w:szCs w:val="24"/>
          <w:lang w:val="en-US"/>
        </w:rPr>
        <w:t>DP</w:t>
      </w:r>
      <w:r w:rsidRPr="0070095B">
        <w:rPr>
          <w:rFonts w:cs="Times New Roman"/>
          <w:szCs w:val="24"/>
        </w:rPr>
        <w:t xml:space="preserve"> и использоваться специальный профиль </w:t>
      </w:r>
      <w:proofErr w:type="spellStart"/>
      <w:r w:rsidRPr="0070095B">
        <w:rPr>
          <w:rFonts w:cs="Times New Roman"/>
          <w:szCs w:val="24"/>
          <w:lang w:val="en-US"/>
        </w:rPr>
        <w:t>PROFIsafe</w:t>
      </w:r>
      <w:proofErr w:type="spellEnd"/>
      <w:r w:rsidRPr="0070095B">
        <w:rPr>
          <w:rFonts w:cs="Times New Roman"/>
          <w:szCs w:val="24"/>
        </w:rPr>
        <w:t xml:space="preserve">, позволяющий использовать для обмена данными стандартные фреймы сообщений </w:t>
      </w:r>
      <w:r w:rsidRPr="0070095B">
        <w:rPr>
          <w:rFonts w:cs="Times New Roman"/>
          <w:szCs w:val="24"/>
          <w:lang w:val="en-US"/>
        </w:rPr>
        <w:t>Profibus</w:t>
      </w:r>
      <w:r w:rsidRPr="0070095B">
        <w:rPr>
          <w:rFonts w:cs="Times New Roman"/>
          <w:szCs w:val="24"/>
        </w:rPr>
        <w:t xml:space="preserve"> </w:t>
      </w:r>
      <w:r w:rsidRPr="0070095B">
        <w:rPr>
          <w:rFonts w:cs="Times New Roman"/>
          <w:szCs w:val="24"/>
          <w:lang w:val="en-US"/>
        </w:rPr>
        <w:t>DP</w:t>
      </w:r>
      <w:r w:rsidRPr="0070095B">
        <w:rPr>
          <w:rFonts w:cs="Times New Roman"/>
          <w:szCs w:val="24"/>
        </w:rPr>
        <w:t xml:space="preserve"> и не требующий дополнительных аппаратных компонентов.</w:t>
      </w:r>
    </w:p>
    <w:p w14:paraId="3F62FC4B" w14:textId="77777777" w:rsidR="00E21AFC" w:rsidRPr="0070095B" w:rsidRDefault="00E21AFC" w:rsidP="00E21AFC">
      <w:pPr>
        <w:rPr>
          <w:rFonts w:cs="Times New Roman"/>
          <w:szCs w:val="24"/>
        </w:rPr>
      </w:pPr>
      <w:r w:rsidRPr="0070095B">
        <w:rPr>
          <w:rFonts w:cs="Times New Roman"/>
          <w:szCs w:val="24"/>
        </w:rPr>
        <w:t>В случаи отказа системы программа должна сохраняться на энергонезависимой карте памяти. В случае аварийного отключения программа и текущие данные сохраняются на карте, что позволяет существенно снизить вероятность потери данных.</w:t>
      </w:r>
    </w:p>
    <w:p w14:paraId="422CB6EE" w14:textId="4A60B440" w:rsidR="004C09F8" w:rsidRDefault="00623F88" w:rsidP="00623F88">
      <w:pPr>
        <w:pStyle w:val="2"/>
      </w:pPr>
      <w:bookmarkStart w:id="148" w:name="_Toc52437668"/>
      <w:bookmarkStart w:id="149" w:name="_Toc52544854"/>
      <w:bookmarkStart w:id="150" w:name="_Toc52545176"/>
      <w:bookmarkStart w:id="151" w:name="_Toc63433588"/>
      <w:r>
        <w:t>Требования к базовому (системному) ПО</w:t>
      </w:r>
      <w:bookmarkEnd w:id="148"/>
      <w:bookmarkEnd w:id="149"/>
      <w:bookmarkEnd w:id="150"/>
      <w:bookmarkEnd w:id="151"/>
    </w:p>
    <w:p w14:paraId="1DD115A9" w14:textId="77777777" w:rsidR="00623F88" w:rsidRDefault="00623F88" w:rsidP="00623F88">
      <w:r>
        <w:t xml:space="preserve">Базовое ПО должно использоваться для решения специальных, общесистемных задач и создания прикладного программного обеспечения. </w:t>
      </w:r>
    </w:p>
    <w:p w14:paraId="42F57405" w14:textId="0DE15DE0" w:rsidR="00623F88" w:rsidRDefault="00623F88" w:rsidP="00623F88">
      <w:r>
        <w:t>Базовое ПО должно включать в себя программы и инструменты, а именно:</w:t>
      </w:r>
    </w:p>
    <w:p w14:paraId="5D70AF6B" w14:textId="77777777" w:rsidR="00623F88" w:rsidRDefault="00623F88" w:rsidP="00623F88">
      <w:r>
        <w:lastRenderedPageBreak/>
        <w:t xml:space="preserve">– программные средства разработки для управляющих контроллеров и конфигурирования Системы в целом; </w:t>
      </w:r>
    </w:p>
    <w:p w14:paraId="47068046" w14:textId="77777777" w:rsidR="00623F88" w:rsidRDefault="00623F88" w:rsidP="00623F88">
      <w:r>
        <w:t xml:space="preserve">– программа разработки и визуализации операторского интерфейса; </w:t>
      </w:r>
    </w:p>
    <w:p w14:paraId="5F73E68D" w14:textId="77777777" w:rsidR="00623F88" w:rsidRDefault="00623F88" w:rsidP="00623F88">
      <w:r>
        <w:t xml:space="preserve">– программы управления базами данных; </w:t>
      </w:r>
    </w:p>
    <w:p w14:paraId="7C60A95A" w14:textId="77777777" w:rsidR="00623F88" w:rsidRDefault="00623F88" w:rsidP="00623F88">
      <w:r>
        <w:t xml:space="preserve">– программа внутренней диагностики компонентов Системы; </w:t>
      </w:r>
    </w:p>
    <w:p w14:paraId="234DE4BF" w14:textId="77777777" w:rsidR="00623F88" w:rsidRDefault="00623F88" w:rsidP="00623F88">
      <w:r>
        <w:t xml:space="preserve">– программа для организации и конфигурирования исторических архивов и событий; </w:t>
      </w:r>
    </w:p>
    <w:p w14:paraId="7E4D4162" w14:textId="77777777" w:rsidR="00623F88" w:rsidRDefault="00623F88" w:rsidP="00623F88">
      <w:r>
        <w:t xml:space="preserve">– программ для обслуживания технического обслуживания и ремонта полевого оборудования; </w:t>
      </w:r>
    </w:p>
    <w:p w14:paraId="74D2502C" w14:textId="35B1EC40" w:rsidR="00623F88" w:rsidRDefault="00623F88" w:rsidP="00623F88">
      <w:r>
        <w:t>– средство для с</w:t>
      </w:r>
      <w:r w:rsidR="00081A76">
        <w:t>инхронизации времени в Системе.</w:t>
      </w:r>
    </w:p>
    <w:p w14:paraId="1E0B61C1" w14:textId="57C06DBB" w:rsidR="00081A76" w:rsidRDefault="00E9488C" w:rsidP="00E9488C">
      <w:pPr>
        <w:tabs>
          <w:tab w:val="left" w:pos="6022"/>
        </w:tabs>
      </w:pPr>
      <w:r>
        <w:tab/>
      </w:r>
    </w:p>
    <w:p w14:paraId="19DB174B" w14:textId="773C69E6" w:rsidR="00623F88" w:rsidRDefault="00A14BF0" w:rsidP="00A14BF0">
      <w:pPr>
        <w:pStyle w:val="2"/>
      </w:pPr>
      <w:bookmarkStart w:id="152" w:name="_Toc52437670"/>
      <w:bookmarkStart w:id="153" w:name="_Toc52544856"/>
      <w:bookmarkStart w:id="154" w:name="_Toc52545178"/>
      <w:bookmarkStart w:id="155" w:name="_Toc63433589"/>
      <w:r>
        <w:t>Требования к техническому обеспечению</w:t>
      </w:r>
      <w:bookmarkEnd w:id="152"/>
      <w:bookmarkEnd w:id="153"/>
      <w:bookmarkEnd w:id="154"/>
      <w:bookmarkEnd w:id="155"/>
    </w:p>
    <w:p w14:paraId="63382277" w14:textId="570BDD80" w:rsidR="00286BB7" w:rsidRDefault="00286BB7" w:rsidP="00286BB7">
      <w:pPr>
        <w:pStyle w:val="3"/>
      </w:pPr>
      <w:bookmarkStart w:id="156" w:name="_Toc63433590"/>
      <w:r>
        <w:t>Общие требования</w:t>
      </w:r>
      <w:bookmarkEnd w:id="156"/>
    </w:p>
    <w:p w14:paraId="7B8F228B" w14:textId="258D1DE7" w:rsidR="00286BB7" w:rsidRDefault="00286BB7" w:rsidP="00286BB7">
      <w:r>
        <w:t xml:space="preserve">Комплекс технических средств </w:t>
      </w:r>
      <w:r w:rsidR="00AF4399">
        <w:t>Системы ПАЗ</w:t>
      </w:r>
      <w:r>
        <w:t xml:space="preserve"> должен быть достаточен для реализации определенных данным ТЗ функций, и строиться на базе следующих специализированных программно-технических комплексов:</w:t>
      </w:r>
    </w:p>
    <w:p w14:paraId="3D2D1D3E" w14:textId="77777777" w:rsidR="00286BB7" w:rsidRDefault="00286BB7" w:rsidP="00286BB7">
      <w:r>
        <w:t>• Средства КИПиА, в том числе датчики, исполнительные механизмы, электронные микропроцессорные регуляторы и поточные анализаторы качества;</w:t>
      </w:r>
    </w:p>
    <w:p w14:paraId="06C798FC" w14:textId="6AD221A1" w:rsidR="00286BB7" w:rsidRDefault="00286BB7" w:rsidP="00286BB7">
      <w:r>
        <w:t xml:space="preserve">• Периферийные микропроцессорные устройства-подсистемы </w:t>
      </w:r>
      <w:r w:rsidR="00AF4399">
        <w:t>защиты</w:t>
      </w:r>
      <w:r>
        <w:t>, или контроллеры;</w:t>
      </w:r>
    </w:p>
    <w:p w14:paraId="3244BDA3" w14:textId="77777777" w:rsidR="00286BB7" w:rsidRDefault="00286BB7" w:rsidP="00286BB7">
      <w:r>
        <w:t>• Многофункциональные операторские и инженерные станции;</w:t>
      </w:r>
    </w:p>
    <w:p w14:paraId="122BD1A3" w14:textId="77777777" w:rsidR="00286BB7" w:rsidRDefault="00286BB7" w:rsidP="00286BB7">
      <w:r>
        <w:t>• Средства архивирования данных;</w:t>
      </w:r>
    </w:p>
    <w:p w14:paraId="36160F44" w14:textId="77777777" w:rsidR="00286BB7" w:rsidRDefault="00286BB7" w:rsidP="00286BB7">
      <w:r>
        <w:t>• Сетевое оборудование;</w:t>
      </w:r>
    </w:p>
    <w:p w14:paraId="07546E43" w14:textId="77777777" w:rsidR="00286BB7" w:rsidRDefault="00286BB7" w:rsidP="00286BB7">
      <w:pPr>
        <w:rPr>
          <w:b/>
        </w:rPr>
      </w:pPr>
      <w:r>
        <w:t>• Средства метрологической поверки оборудования.</w:t>
      </w:r>
    </w:p>
    <w:p w14:paraId="4D16A98D" w14:textId="77777777" w:rsidR="00286BB7" w:rsidRDefault="00286BB7" w:rsidP="00286BB7">
      <w:r>
        <w:t>Система измерений должна строиться на базе электронных датчиков расхода, давления, уровня, температуры, перепада давления, интегрирующих счетчиков, анализаторов качества и состава.</w:t>
      </w:r>
    </w:p>
    <w:p w14:paraId="79735C50" w14:textId="102D2E97" w:rsidR="00286BB7" w:rsidRDefault="00286BB7" w:rsidP="00286BB7">
      <w:r>
        <w:t xml:space="preserve">Для реализации сбора и обработки информации в составе подсистем </w:t>
      </w:r>
      <w:r w:rsidR="00AF4399">
        <w:t>защиты</w:t>
      </w:r>
      <w:r>
        <w:t xml:space="preserve"> должны быть предусмотрены модули:</w:t>
      </w:r>
    </w:p>
    <w:p w14:paraId="59A95DF3" w14:textId="18B04FB4" w:rsidR="00286BB7" w:rsidRPr="00375E02" w:rsidRDefault="00286BB7" w:rsidP="00286BB7">
      <w:r>
        <w:t>• Ввода сигналов 4-20 мА</w:t>
      </w:r>
      <w:r w:rsidR="00AF4399">
        <w:t xml:space="preserve"> с поддержкой </w:t>
      </w:r>
      <w:r w:rsidR="00AF4399">
        <w:rPr>
          <w:lang w:val="en-US"/>
        </w:rPr>
        <w:t>HART</w:t>
      </w:r>
      <w:r>
        <w:t>;</w:t>
      </w:r>
    </w:p>
    <w:p w14:paraId="51861AE7" w14:textId="77777777" w:rsidR="00286BB7" w:rsidRDefault="00286BB7" w:rsidP="00286BB7">
      <w:r>
        <w:t>• Ввода сигналов 4-20 мА со встроенными барьерами искрозащиты;</w:t>
      </w:r>
    </w:p>
    <w:p w14:paraId="20C2F1C7" w14:textId="77777777" w:rsidR="00286BB7" w:rsidRDefault="00286BB7" w:rsidP="00286BB7">
      <w:r>
        <w:t>• Входа милливольтовых сигналов со встроенными барьерами искрозащиты;</w:t>
      </w:r>
    </w:p>
    <w:p w14:paraId="71C21B4F" w14:textId="77777777" w:rsidR="00286BB7" w:rsidRDefault="00286BB7" w:rsidP="00286BB7">
      <w:r>
        <w:t>• Ввода дискретных сигналов;</w:t>
      </w:r>
    </w:p>
    <w:p w14:paraId="42DFB2ED" w14:textId="77777777" w:rsidR="00295D1C" w:rsidRDefault="00295D1C" w:rsidP="00295D1C">
      <w:r>
        <w:t xml:space="preserve">Основным методом взрывозащиты принять метод «искробезопасная электрическая цепь» </w:t>
      </w:r>
      <w:proofErr w:type="spellStart"/>
      <w:r>
        <w:t>ЕЕх</w:t>
      </w:r>
      <w:proofErr w:type="spellEnd"/>
      <w:r>
        <w:t xml:space="preserve">(i). Допустимые методы для удовлетворения требований по опасным зонам перечисляются ниже в порядке их предпочтительности: </w:t>
      </w:r>
    </w:p>
    <w:p w14:paraId="1ADFFF53" w14:textId="77777777" w:rsidR="00295D1C" w:rsidRDefault="00295D1C" w:rsidP="00295D1C">
      <w:r>
        <w:t xml:space="preserve">– огнестойкое или взрывобезопасное исполнение, тип </w:t>
      </w:r>
      <w:proofErr w:type="spellStart"/>
      <w:r>
        <w:t>EEx</w:t>
      </w:r>
      <w:proofErr w:type="spellEnd"/>
      <w:r>
        <w:t xml:space="preserve">(d); </w:t>
      </w:r>
    </w:p>
    <w:p w14:paraId="1E52C2BC" w14:textId="77777777" w:rsidR="00295D1C" w:rsidRDefault="00295D1C" w:rsidP="00295D1C">
      <w:r>
        <w:t xml:space="preserve">– повышенной безопасности исполнение, тип </w:t>
      </w:r>
      <w:proofErr w:type="spellStart"/>
      <w:r>
        <w:t>ЕЕх</w:t>
      </w:r>
      <w:proofErr w:type="spellEnd"/>
      <w:r>
        <w:t xml:space="preserve">(е); </w:t>
      </w:r>
    </w:p>
    <w:p w14:paraId="680566E2" w14:textId="77777777" w:rsidR="00295D1C" w:rsidRDefault="00295D1C" w:rsidP="00295D1C">
      <w:r>
        <w:t xml:space="preserve">– специальная защита, тип </w:t>
      </w:r>
      <w:proofErr w:type="spellStart"/>
      <w:r>
        <w:t>ЕЕх</w:t>
      </w:r>
      <w:proofErr w:type="spellEnd"/>
      <w:r>
        <w:t xml:space="preserve">(s). </w:t>
      </w:r>
    </w:p>
    <w:p w14:paraId="3248DBF8" w14:textId="77777777" w:rsidR="00295D1C" w:rsidRDefault="00295D1C" w:rsidP="00295D1C">
      <w:r>
        <w:t xml:space="preserve">Все оборудование КИПиА, материалы и способы его монтажа должны полностью соответствовать требованиям, предъявляемым к зонам взрывоопасности соответствующих категорий, в которых это оборудование размещено. </w:t>
      </w:r>
    </w:p>
    <w:p w14:paraId="6F4B81B3" w14:textId="3EBBA6DD" w:rsidR="00295D1C" w:rsidRDefault="00295D1C" w:rsidP="00295D1C">
      <w:r>
        <w:t xml:space="preserve">В случае способа защиты </w:t>
      </w:r>
      <w:proofErr w:type="spellStart"/>
      <w:r>
        <w:t>EEx</w:t>
      </w:r>
      <w:proofErr w:type="spellEnd"/>
      <w:r>
        <w:t>(i) необходимо использовать устройства защиты c гальванической развязкой.</w:t>
      </w:r>
    </w:p>
    <w:p w14:paraId="6E41DD69" w14:textId="76706F2F" w:rsidR="00286BB7" w:rsidRPr="007739D8" w:rsidRDefault="00286BB7" w:rsidP="00286BB7">
      <w:pPr>
        <w:pStyle w:val="3"/>
        <w:rPr>
          <w:szCs w:val="26"/>
        </w:rPr>
      </w:pPr>
      <w:bookmarkStart w:id="157" w:name="_Toc63433591"/>
      <w:bookmarkStart w:id="158" w:name="_Toc52437671"/>
      <w:bookmarkStart w:id="159" w:name="_Toc52544857"/>
      <w:bookmarkStart w:id="160" w:name="_Toc52545179"/>
      <w:r w:rsidRPr="007739D8">
        <w:rPr>
          <w:bCs/>
          <w:szCs w:val="26"/>
        </w:rPr>
        <w:t>Требования к</w:t>
      </w:r>
      <w:r w:rsidR="00295D1C">
        <w:rPr>
          <w:bCs/>
          <w:szCs w:val="26"/>
          <w:lang w:val="en-US"/>
        </w:rPr>
        <w:t xml:space="preserve"> </w:t>
      </w:r>
      <w:r w:rsidR="00295D1C">
        <w:rPr>
          <w:bCs/>
          <w:szCs w:val="26"/>
        </w:rPr>
        <w:t>датчикам</w:t>
      </w:r>
      <w:bookmarkEnd w:id="157"/>
    </w:p>
    <w:bookmarkEnd w:id="158"/>
    <w:bookmarkEnd w:id="159"/>
    <w:bookmarkEnd w:id="160"/>
    <w:p w14:paraId="21D1B152" w14:textId="07010E25" w:rsidR="00FA2F43" w:rsidRPr="00AC4DA7" w:rsidRDefault="00FA2F43" w:rsidP="00FA2F43">
      <w:r>
        <w:t>Каждая аварийная функция системы ПАЗ должна быть реализована за счет независимых датчиков. Датчики, используемые для управления не должны использоваться в качестве инициатора аварийной функции. Для системы ПАЗ должны использоваться микропроцессорные датчики с поддержкой протокола H</w:t>
      </w:r>
      <w:r w:rsidR="00AC4DA7">
        <w:t xml:space="preserve">ART с выдачей сигнала (4-20) мА и искробезопасный сигнал с возможностью контроля целостности цепи типа </w:t>
      </w:r>
      <w:r w:rsidR="00AC4DA7">
        <w:rPr>
          <w:lang w:val="en-US"/>
        </w:rPr>
        <w:t>NAMUR</w:t>
      </w:r>
      <w:r w:rsidR="00AC4DA7" w:rsidRPr="00AC4DA7">
        <w:t xml:space="preserve"> </w:t>
      </w:r>
      <w:r w:rsidR="00AC4DA7">
        <w:t>для дискретных датчиков.</w:t>
      </w:r>
    </w:p>
    <w:p w14:paraId="048C4ACB" w14:textId="77777777" w:rsidR="00FA2F43" w:rsidRDefault="00FA2F43" w:rsidP="00FA2F43">
      <w:r>
        <w:lastRenderedPageBreak/>
        <w:t>В системе ПАЗ должны использоваться микропроцессорные датчики с реализованной программной функцией защита от записи, во избежание их изменения.</w:t>
      </w:r>
    </w:p>
    <w:p w14:paraId="151E0379" w14:textId="77777777" w:rsidR="00FA2F43" w:rsidRDefault="00FA2F43" w:rsidP="00FA2F43">
      <w:r>
        <w:t>Датчики управления технологическим процессом и датчики системы ПАЗ, предназначенные для измерения одной и той же технологической переменной, должны по возможности иметь одинаковый диапазон измерений и калибровку. Исключения возможны в случае, если датчики системы ПАЗ должны иметь меньшую погрешность, чем такие же датчики управления технологическим процессом.</w:t>
      </w:r>
    </w:p>
    <w:p w14:paraId="3B77F580" w14:textId="77777777" w:rsidR="00FA2F43" w:rsidRDefault="00FA2F43" w:rsidP="00FA2F43">
      <w:r>
        <w:t>Необходимо предусмотреть диагностику датчиков, чтобы обеспечить целевой номинальный уровень SIL системы ПАЗ для аппаратной функции безопасности (SIF), к которой они относятся.</w:t>
      </w:r>
    </w:p>
    <w:p w14:paraId="0412005A" w14:textId="77777777" w:rsidR="00FA2F43" w:rsidRDefault="00FA2F43" w:rsidP="00FA2F43">
      <w:r>
        <w:t>В системе ПАЗ необходимо предусматривать резервирование датчиков с функцией выдачи диагностики по каждому датчику с передачей аварийного сигнала на контроллер.</w:t>
      </w:r>
    </w:p>
    <w:p w14:paraId="41A42FCC" w14:textId="77777777" w:rsidR="00FA2F43" w:rsidRDefault="00FA2F43" w:rsidP="00FA2F43">
      <w:r>
        <w:t>Контроллер системы ПАЗ должен генерировать сигнал для обозначения неисправного датчика.</w:t>
      </w:r>
    </w:p>
    <w:p w14:paraId="52CA7A4D" w14:textId="77777777" w:rsidR="00FA2F43" w:rsidRDefault="00FA2F43" w:rsidP="00FA2F43">
      <w:r>
        <w:t>Для достижения требуемого уровня SIL или эксплуатационной готовности установки (коэффициента ложного отключения), необходимо использовать более одного измерительного датчика путем организации мажоритарной логической схемы в ПО системы ПАЗ.</w:t>
      </w:r>
    </w:p>
    <w:p w14:paraId="17CAFB73" w14:textId="2158FD97" w:rsidR="00FA2F43" w:rsidRDefault="00FA2F43" w:rsidP="00FA2F43">
      <w:r>
        <w:t>Соответствующие КИПиА должны подходить для уровня SIL согласно классифицирующей проверке на уровень SIL и стандарт</w:t>
      </w:r>
      <w:r w:rsidR="0003211D">
        <w:t>ам ГОСТ Р МЭК 61508 и ГОСТ Р МЭК 61511</w:t>
      </w:r>
      <w:r>
        <w:t>.</w:t>
      </w:r>
    </w:p>
    <w:p w14:paraId="1195C0A8" w14:textId="13E1172C" w:rsidR="004F4126" w:rsidRPr="004F4126" w:rsidRDefault="004F4126" w:rsidP="00FA2F43">
      <w:r>
        <w:t xml:space="preserve">Все КИПиА должны иметь сертификат </w:t>
      </w:r>
      <w:r>
        <w:rPr>
          <w:lang w:val="en-US"/>
        </w:rPr>
        <w:t>TUV</w:t>
      </w:r>
      <w:r w:rsidRPr="004F4126">
        <w:t xml:space="preserve"> </w:t>
      </w:r>
      <w:r>
        <w:t>на соответствие стандарту ГОСТ Р МЭК 61508.</w:t>
      </w:r>
    </w:p>
    <w:p w14:paraId="611D21C6" w14:textId="6E054D70" w:rsidR="00FA2F43" w:rsidRDefault="00FA2F43" w:rsidP="00FA2F43">
      <w:r>
        <w:t>Все отсечные клапана и электроприводные задвижки, подключаемы</w:t>
      </w:r>
      <w:r w:rsidR="0003211D">
        <w:t>е</w:t>
      </w:r>
      <w:r>
        <w:t xml:space="preserve"> к системе ПАЗ, должны быть оборудованы концевыми выключателями и барьерами с функцией диагностики состояния данных устройств. Сигналы о неполадках с данных барьеров должны передаваться в систему ПАЗ для контроля и отображения.</w:t>
      </w:r>
    </w:p>
    <w:p w14:paraId="35A58F35" w14:textId="77777777" w:rsidR="00FA2F43" w:rsidRDefault="00FA2F43" w:rsidP="00FA2F43">
      <w:r>
        <w:t>Концевые элементы системы ПАЗ представляют собой конечные устройства, которые выполняют фактическую функцию обеспечения безопасности, для которой и предназначена система ПАЗ. К данным устройствам относятся электромагнитные клапаны, отсечные клапаны и пускатели двигателей.</w:t>
      </w:r>
    </w:p>
    <w:p w14:paraId="2B73BBC6" w14:textId="77777777" w:rsidR="00FA2F43" w:rsidRDefault="00FA2F43" w:rsidP="00FA2F43">
      <w:r>
        <w:t>При определении требований к концевым элементам системы ПАЗ должны учитываться следующие факторы:</w:t>
      </w:r>
    </w:p>
    <w:p w14:paraId="11F75467" w14:textId="77777777" w:rsidR="00FA2F43" w:rsidRDefault="00FA2F43" w:rsidP="00B8763F">
      <w:pPr>
        <w:pStyle w:val="a3"/>
        <w:numPr>
          <w:ilvl w:val="0"/>
          <w:numId w:val="25"/>
        </w:numPr>
      </w:pPr>
      <w:r>
        <w:t>требования к отсечению;</w:t>
      </w:r>
    </w:p>
    <w:p w14:paraId="586DB31B" w14:textId="77777777" w:rsidR="00FA2F43" w:rsidRDefault="00FA2F43" w:rsidP="00B8763F">
      <w:pPr>
        <w:pStyle w:val="a3"/>
        <w:numPr>
          <w:ilvl w:val="0"/>
          <w:numId w:val="25"/>
        </w:numPr>
      </w:pPr>
      <w:r>
        <w:t>статистика надежности данного типа запорной арматуры;</w:t>
      </w:r>
    </w:p>
    <w:p w14:paraId="037CFBCA" w14:textId="77777777" w:rsidR="00FA2F43" w:rsidRDefault="00FA2F43" w:rsidP="00B8763F">
      <w:pPr>
        <w:pStyle w:val="a3"/>
        <w:numPr>
          <w:ilvl w:val="0"/>
          <w:numId w:val="25"/>
        </w:numPr>
      </w:pPr>
      <w:r>
        <w:t>отказ запорной арматуры, вызывающий опасные последствия;</w:t>
      </w:r>
    </w:p>
    <w:p w14:paraId="6CD413DA" w14:textId="77777777" w:rsidR="00FA2F43" w:rsidRDefault="00FA2F43" w:rsidP="00B8763F">
      <w:pPr>
        <w:pStyle w:val="a3"/>
        <w:numPr>
          <w:ilvl w:val="0"/>
          <w:numId w:val="25"/>
        </w:numPr>
      </w:pPr>
      <w:r>
        <w:t>порядок эксплуатации (открытый обход во время штатной работы).</w:t>
      </w:r>
    </w:p>
    <w:p w14:paraId="1F0A7720" w14:textId="77777777" w:rsidR="00FA2F43" w:rsidRDefault="00FA2F43" w:rsidP="00FA2F43">
      <w:r>
        <w:t>Концевые элементы системы ПАЗ должны быть спроектированы таким образом, чтобы любое действие системы ПАЗ могло шунтировать штатные функции управления. Концевые элементы системы ПАЗ должны различаться и должны быть отделены от концевых элементов РСУ.</w:t>
      </w:r>
    </w:p>
    <w:p w14:paraId="6F88D3E0" w14:textId="77777777" w:rsidR="00FA2F43" w:rsidRDefault="00FA2F43" w:rsidP="00FA2F43">
      <w:r>
        <w:t>Концевые элементы системы ПАЗ должны быть спроектированы таким образом, чтобы соответствовать целевому уровню SIL аппаратной функции безопасности (SIF), к которой они относятся.</w:t>
      </w:r>
    </w:p>
    <w:p w14:paraId="6F351CA0" w14:textId="77777777" w:rsidR="00FA2F43" w:rsidRDefault="00FA2F43" w:rsidP="00FA2F43">
      <w:r>
        <w:t>При использование электромагнитных клапанов, должны выявляться и сообщаться аварийным сигналом нижеперечисленные проблемы несоответствия клапанов системы ПАЗ.</w:t>
      </w:r>
    </w:p>
    <w:p w14:paraId="639827D3" w14:textId="77777777" w:rsidR="00FA2F43" w:rsidRDefault="00FA2F43" w:rsidP="00B8763F">
      <w:pPr>
        <w:pStyle w:val="a3"/>
        <w:numPr>
          <w:ilvl w:val="0"/>
          <w:numId w:val="26"/>
        </w:numPr>
      </w:pPr>
      <w:r>
        <w:t>неисправность запорной арматуры: разомкнутый и замкнутый концевой переключатель с неверной последовательностью;</w:t>
      </w:r>
    </w:p>
    <w:p w14:paraId="5F3CB3AD" w14:textId="77777777" w:rsidR="00FA2F43" w:rsidRDefault="00FA2F43" w:rsidP="00B8763F">
      <w:pPr>
        <w:pStyle w:val="a3"/>
        <w:numPr>
          <w:ilvl w:val="0"/>
          <w:numId w:val="26"/>
        </w:numPr>
      </w:pPr>
      <w:r>
        <w:t>невозможность открытия: выдана команда на открытие, но предел открытия не обнаружен;</w:t>
      </w:r>
    </w:p>
    <w:p w14:paraId="684324B2" w14:textId="43D183AA" w:rsidR="00FA2F43" w:rsidRPr="003B33FF" w:rsidRDefault="00FA2F43" w:rsidP="00B8763F">
      <w:pPr>
        <w:pStyle w:val="a3"/>
        <w:numPr>
          <w:ilvl w:val="0"/>
          <w:numId w:val="26"/>
        </w:numPr>
      </w:pPr>
      <w:r>
        <w:lastRenderedPageBreak/>
        <w:t>невозможность закрытия: выдана команда на закрытие, но предел закрытия не обнаружен.</w:t>
      </w:r>
    </w:p>
    <w:p w14:paraId="5C0B1D38" w14:textId="77777777" w:rsidR="00286BB7" w:rsidRDefault="00286BB7" w:rsidP="00286BB7">
      <w:r>
        <w:t xml:space="preserve">Все средства измерений (СИ) должны иметь действующие свидетельства (сертификаты) об утверждении типа, описание типа к ним, должны быть внесены в Федеральный информационный фонд СИ РФ и допущены к применению в Российской Федерации в установленном порядке. СИ должны быть поверены и иметь действующие свидетельства о поверке. СИ должны иметь методики поверки, паспорта и эксплуатационную документацию на русском языке. </w:t>
      </w:r>
    </w:p>
    <w:p w14:paraId="316CDAF7" w14:textId="77777777" w:rsidR="00286BB7" w:rsidRDefault="00286BB7" w:rsidP="00286BB7">
      <w:r>
        <w:t xml:space="preserve">Все средства измерений (СИ), используемые во взрывоопасных зонах должны иметь действующие Сертификаты соответствия требованиям Технического регламента Таможенного союза к оборудованию для работы во взрывоопасных средах, выполнение которых обеспечивает безопасность их применения во взрывоопасных средах. </w:t>
      </w:r>
    </w:p>
    <w:p w14:paraId="3819059B" w14:textId="77777777" w:rsidR="00286BB7" w:rsidRDefault="00286BB7" w:rsidP="00286BB7">
      <w:r>
        <w:t xml:space="preserve">Все средства измерений (СИ) и технические средства должны иметь действующие Сертификаты промышленной безопасности (сертификат соответствия требованиям промышленной безопасности), подтверждающий соответствие оборудования, предназначенного для применения на опасных производственных объектах (ОПО), действующим в Российской Федерации требованиям промышленной безопасности (ПБ, РД, ГОСТы). </w:t>
      </w:r>
    </w:p>
    <w:p w14:paraId="32F8D6EA" w14:textId="77777777" w:rsidR="00286BB7" w:rsidRDefault="00286BB7" w:rsidP="00286BB7">
      <w:r>
        <w:t xml:space="preserve">КИПиА должны выбираться на основании существующих стандартов и пригодности к применению, проверенной практикой, а также при условии технической поддержки данных изделий со стороны изготовителя. </w:t>
      </w:r>
    </w:p>
    <w:p w14:paraId="0F598D0D" w14:textId="77777777" w:rsidR="00286BB7" w:rsidRDefault="00286BB7" w:rsidP="00286BB7">
      <w:r>
        <w:t>При проектировании, для обеспечения защиты КИПиА следует учесть следующие проектные условия:</w:t>
      </w:r>
    </w:p>
    <w:p w14:paraId="7984EE7B" w14:textId="77777777" w:rsidR="00286BB7" w:rsidRDefault="00286BB7" w:rsidP="00286BB7">
      <w:r>
        <w:t>– максимальная температура окружающей среды: 46</w:t>
      </w:r>
      <w:r w:rsidRPr="004E785B">
        <w:t xml:space="preserve"> </w:t>
      </w:r>
      <w:r w:rsidRPr="00F9024A">
        <w:rPr>
          <w:vertAlign w:val="superscript"/>
        </w:rPr>
        <w:t>0</w:t>
      </w:r>
      <w:r w:rsidRPr="004E785B">
        <w:t>С</w:t>
      </w:r>
      <w:r>
        <w:t xml:space="preserve">; </w:t>
      </w:r>
    </w:p>
    <w:p w14:paraId="7BBDDED0" w14:textId="77777777" w:rsidR="00286BB7" w:rsidRDefault="00286BB7" w:rsidP="00286BB7">
      <w:r>
        <w:t xml:space="preserve">– минимальная температура окружающей среды: минус </w:t>
      </w:r>
      <w:r w:rsidRPr="004E785B">
        <w:t xml:space="preserve">61 </w:t>
      </w:r>
      <w:r w:rsidRPr="00F9024A">
        <w:rPr>
          <w:vertAlign w:val="superscript"/>
        </w:rPr>
        <w:t>0</w:t>
      </w:r>
      <w:r w:rsidRPr="004E785B">
        <w:t>С</w:t>
      </w:r>
      <w:r>
        <w:t xml:space="preserve">. </w:t>
      </w:r>
    </w:p>
    <w:p w14:paraId="3E19D4C3" w14:textId="77777777" w:rsidR="00286BB7" w:rsidRDefault="00286BB7" w:rsidP="00286BB7">
      <w:r>
        <w:t xml:space="preserve">КИПиА должны обеспечивать работоспособность в указанном температурном диапазоне, либо должны быть обеспечены соответствующим обогревом. </w:t>
      </w:r>
    </w:p>
    <w:p w14:paraId="38375F43" w14:textId="77777777" w:rsidR="00286BB7" w:rsidRDefault="00286BB7" w:rsidP="00286BB7">
      <w:r>
        <w:t xml:space="preserve">Следует использовать КИПиА и принадлежности к ним, характеризующиеся высочайшей надежностью, технической готовностью и простотой обслуживания в местных условиях. </w:t>
      </w:r>
    </w:p>
    <w:p w14:paraId="3F4E666E" w14:textId="77777777" w:rsidR="00286BB7" w:rsidRDefault="00286BB7" w:rsidP="00286BB7">
      <w:r>
        <w:t>Не допускается применять КИПиА, использующие фирменные (</w:t>
      </w:r>
      <w:proofErr w:type="spellStart"/>
      <w:r>
        <w:t>частно</w:t>
      </w:r>
      <w:proofErr w:type="spellEnd"/>
      <w:r>
        <w:t xml:space="preserve">- фирменные) протоколы. </w:t>
      </w:r>
    </w:p>
    <w:p w14:paraId="3DBC708A" w14:textId="77777777" w:rsidR="00286BB7" w:rsidRDefault="00286BB7" w:rsidP="00286BB7">
      <w:r>
        <w:t xml:space="preserve">Приборы, устанавливаемые на агрессивных средах, должны быть устойчивыми к их воздействию либо использовать соответствующие разделительные мембраны. </w:t>
      </w:r>
    </w:p>
    <w:p w14:paraId="23A78FBC" w14:textId="5E8BF6DD" w:rsidR="00286BB7" w:rsidRPr="00AE6B5C" w:rsidRDefault="00286BB7" w:rsidP="00335B03">
      <w:r>
        <w:t>В общем случае все КИП должны быть электронными, со встроенными преобразователями сигнала в унифицированный (без вторичной аппаратуры), с питанием и заземлением от Систем</w:t>
      </w:r>
      <w:r w:rsidR="00335B03">
        <w:t xml:space="preserve">ы, к которой они подсоединены. </w:t>
      </w:r>
    </w:p>
    <w:p w14:paraId="0263C97F" w14:textId="77777777" w:rsidR="00286BB7" w:rsidRDefault="00286BB7" w:rsidP="00286BB7">
      <w:pPr>
        <w:pStyle w:val="3"/>
      </w:pPr>
      <w:bookmarkStart w:id="161" w:name="_Toc63433592"/>
      <w:r>
        <w:t>Требования к контроллерам</w:t>
      </w:r>
      <w:bookmarkEnd w:id="161"/>
    </w:p>
    <w:p w14:paraId="4935BB5E" w14:textId="77777777" w:rsidR="00286BB7" w:rsidRPr="00ED46EC" w:rsidRDefault="00286BB7" w:rsidP="00286BB7">
      <w:r w:rsidRPr="00ED46EC">
        <w:t xml:space="preserve">Контроллеры должны иметь подтверждение соответствия требованиям Технических регламентов Таможенного Союза: </w:t>
      </w:r>
    </w:p>
    <w:p w14:paraId="2D61E1C3" w14:textId="77777777" w:rsidR="00286BB7" w:rsidRPr="00ED46EC" w:rsidRDefault="00286BB7" w:rsidP="00286BB7">
      <w:r w:rsidRPr="00ED46EC">
        <w:t xml:space="preserve">– ТР ТС 012/2011 "О безопасности оборудования для работы во взрывоопасных средах"; </w:t>
      </w:r>
    </w:p>
    <w:p w14:paraId="1F1ED3CD" w14:textId="77777777" w:rsidR="00286BB7" w:rsidRPr="00ED46EC" w:rsidRDefault="00286BB7" w:rsidP="00286BB7">
      <w:r w:rsidRPr="00ED46EC">
        <w:t xml:space="preserve">– ТР ТС 004/2011 "О безопасности низковольтного оборудования"; </w:t>
      </w:r>
    </w:p>
    <w:p w14:paraId="7CB030C4" w14:textId="77777777" w:rsidR="00286BB7" w:rsidRPr="00ED46EC" w:rsidRDefault="00286BB7" w:rsidP="00286BB7">
      <w:r w:rsidRPr="00ED46EC">
        <w:t>– ТР ТС 020/2011 "Электромагнитная совме</w:t>
      </w:r>
      <w:r>
        <w:t xml:space="preserve">стимость технических средств". </w:t>
      </w:r>
    </w:p>
    <w:p w14:paraId="2EC39236" w14:textId="686B194C" w:rsidR="000B4057" w:rsidRDefault="00286BB7" w:rsidP="00096302">
      <w:r w:rsidRPr="00ED46EC">
        <w:t>Контролеры должны иметь защиту от несанкционированного доступа</w:t>
      </w:r>
      <w:r w:rsidR="00096302">
        <w:t xml:space="preserve"> с целью искажения информации.</w:t>
      </w:r>
    </w:p>
    <w:p w14:paraId="2DFE2ECA" w14:textId="77777777" w:rsidR="000B4057" w:rsidRDefault="000B4057" w:rsidP="000B4057">
      <w:r>
        <w:t>Контроллеры противоаварийной защиты (ПАЗ) используются в технологических процессах с критическими условиями, которые предъявляют жесткие требования к безопасности и непрерывности функционирования.</w:t>
      </w:r>
    </w:p>
    <w:p w14:paraId="75101254" w14:textId="77777777" w:rsidR="000B4057" w:rsidRDefault="000B4057" w:rsidP="000B4057">
      <w:r>
        <w:lastRenderedPageBreak/>
        <w:t>В состав каждого модуля должен входить блок диагностики и связи, обеспечивающий в течение каждого цикла измерений диагностику работы модуля и линий связи. При обнаружении сбоя должен выдаваться сигнал на отключение модуля.</w:t>
      </w:r>
    </w:p>
    <w:p w14:paraId="049C0958" w14:textId="77777777" w:rsidR="000B4057" w:rsidRDefault="000B4057" w:rsidP="000B4057">
      <w:r>
        <w:t>Все процессоры, компоненты ввода/вывода, терминальных панелей, реле, барьеров и системы электропитания должны быть сгруппированы в системных шкафах согласно требованиям</w:t>
      </w:r>
      <w:r w:rsidRPr="000B4057">
        <w:t xml:space="preserve"> проекта.</w:t>
      </w:r>
      <w:r>
        <w:t xml:space="preserve"> Шкафы и аппаратное обеспечение аппаратной должны быть разделены на основании данных принципов и по технологическим зонам, согласно общей архитектуре системы.</w:t>
      </w:r>
    </w:p>
    <w:p w14:paraId="711F2CF0" w14:textId="65B4295B" w:rsidR="000B4057" w:rsidRDefault="000B4057" w:rsidP="000B4057">
      <w:r>
        <w:t>Независимые друг от друга технологические блоки (т.е. которые могут эксплуатироваться даже в случае останова других технологических блоков) должны быть установлены в отдельных модулях ввода-вывода.</w:t>
      </w:r>
    </w:p>
    <w:p w14:paraId="540BE753" w14:textId="77777777" w:rsidR="000B4057" w:rsidRDefault="000B4057" w:rsidP="000B4057">
      <w:r>
        <w:t>Все компоненты ввода/вывода должны быть вставными и сгруппированными в стойки со вставными соединителями</w:t>
      </w:r>
      <w:r w:rsidRPr="000B4057">
        <w:t xml:space="preserve"> для </w:t>
      </w:r>
      <w:r>
        <w:t>подключения компонентов.</w:t>
      </w:r>
    </w:p>
    <w:p w14:paraId="65897FB0" w14:textId="36600408" w:rsidR="000B4057" w:rsidRDefault="000B4057" w:rsidP="000B4057">
      <w:r>
        <w:t xml:space="preserve">Индикатор сбоя ЦП и визуальное </w:t>
      </w:r>
      <w:r w:rsidR="00F27004">
        <w:t>отображение состояния ЦП должен</w:t>
      </w:r>
      <w:r>
        <w:t xml:space="preserve"> отображаться для каждого ЦП на его передней панели. Необходимо предусмотреть интерфейс между периферийным вспомогательным оборудованием и процессором, чтобы программы могли храниться или загружаться от внешних блоков памяти.</w:t>
      </w:r>
    </w:p>
    <w:p w14:paraId="66F46D55" w14:textId="01EE9162" w:rsidR="000B4057" w:rsidRDefault="000B4057" w:rsidP="000B4057">
      <w:r>
        <w:t xml:space="preserve">Для сохранения памяти программ и состояния отдельного ввода/вывода из-за отключения питания переменного тока должно быть предусмотрено резервное аккумуляторное питание. Оно должно иметь сертификат </w:t>
      </w:r>
      <w:r w:rsidRPr="000B4057">
        <w:t>TUV</w:t>
      </w:r>
      <w:r w:rsidRPr="00A32CD9">
        <w:t>/</w:t>
      </w:r>
      <w:r w:rsidRPr="000B4057">
        <w:t>S</w:t>
      </w:r>
      <w:r w:rsidR="00541936">
        <w:rPr>
          <w:lang w:val="en-US"/>
        </w:rPr>
        <w:t>I</w:t>
      </w:r>
      <w:r w:rsidRPr="000B4057">
        <w:t>L</w:t>
      </w:r>
      <w:r w:rsidRPr="00A32CD9">
        <w:t xml:space="preserve"> </w:t>
      </w:r>
      <w:r>
        <w:t>в</w:t>
      </w:r>
      <w:r w:rsidRPr="000B4057">
        <w:t xml:space="preserve"> соответствии</w:t>
      </w:r>
      <w:r>
        <w:t xml:space="preserve"> с предлагаемой системой.</w:t>
      </w:r>
    </w:p>
    <w:p w14:paraId="4A135362" w14:textId="64F4C8F8" w:rsidR="000B4057" w:rsidRDefault="000B4057" w:rsidP="000B4057">
      <w:r>
        <w:t>Система должна быть модульной, предусматривающей монтаж и демонтаж модулей</w:t>
      </w:r>
      <w:r w:rsidRPr="000B4057">
        <w:t xml:space="preserve"> без</w:t>
      </w:r>
      <w:r>
        <w:t xml:space="preserve"> отключения контрольных кабелей системы.</w:t>
      </w:r>
      <w:r w:rsidRPr="000B4057">
        <w:t xml:space="preserve"> Все платы</w:t>
      </w:r>
      <w:r>
        <w:t xml:space="preserve"> ввода-вывода должны</w:t>
      </w:r>
      <w:r w:rsidRPr="000B4057">
        <w:t xml:space="preserve"> иметь</w:t>
      </w:r>
      <w:r>
        <w:t xml:space="preserve"> возможность их замены под напряжением, без отключения каких-либо проводов в ходе штатной работы, а также без каких-либо последствий для работы системы или состояния ее внутренних элементов. Все модули должны быть экранированы против электрических наводок</w:t>
      </w:r>
      <w:r w:rsidR="00447D12" w:rsidRPr="00447D12">
        <w:t>,</w:t>
      </w:r>
      <w:r w:rsidR="00447D12">
        <w:t xml:space="preserve"> </w:t>
      </w:r>
      <w:r w:rsidR="00537023">
        <w:t>они должны быть изолированы от п</w:t>
      </w:r>
      <w:r>
        <w:t>олевых устройств и других модулей</w:t>
      </w:r>
      <w:r w:rsidRPr="000B4057">
        <w:t xml:space="preserve"> ввода/вывода </w:t>
      </w:r>
      <w:r>
        <w:t>оптической развязкой.</w:t>
      </w:r>
    </w:p>
    <w:p w14:paraId="504E3445" w14:textId="6272B9F4" w:rsidR="00286BB7" w:rsidRPr="000B4057" w:rsidRDefault="000B4057" w:rsidP="000B4057">
      <w:r>
        <w:t>Все платы</w:t>
      </w:r>
      <w:r w:rsidRPr="000B4057">
        <w:t xml:space="preserve"> ввода/вывода для системы</w:t>
      </w:r>
      <w:r>
        <w:t xml:space="preserve"> ПАЗ должны</w:t>
      </w:r>
      <w:r w:rsidRPr="000B4057">
        <w:t xml:space="preserve"> иметь резервирование и полную изоляцию.</w:t>
      </w:r>
    </w:p>
    <w:p w14:paraId="2F8DEB7D" w14:textId="77777777" w:rsidR="000B4057" w:rsidRDefault="000B4057" w:rsidP="000B4057">
      <w:r>
        <w:t>При замене платы ввода/вывода не должна требоваться повторная калибровка каких-либо иных компонентов контура.</w:t>
      </w:r>
    </w:p>
    <w:p w14:paraId="728FF359" w14:textId="77777777" w:rsidR="000B4057" w:rsidRDefault="000B4057" w:rsidP="000B4057">
      <w:r>
        <w:t>Все аналоговые платы ввода и вывода, а также все цифровые платы ввода должны быть оснащены защитой от сверхтоков и скачков напряжения. У всех плат ввода/вывода должна иметься функция диагностики, способная обнаружить любую неисправность отдельного канала и оповестить оператора.</w:t>
      </w:r>
    </w:p>
    <w:p w14:paraId="17778E7A" w14:textId="77777777" w:rsidR="000B4057" w:rsidRDefault="000B4057" w:rsidP="000B4057">
      <w:r>
        <w:t>В передней части модулей ввода/вывода должны находиться индикаторы, указывающие состояние каждого модуля. Клеммы для полевых кабелей должны быть оснащены ножевым контактом для размыкания сети без удаления проводов (на стороне распределительного шкафа).</w:t>
      </w:r>
    </w:p>
    <w:p w14:paraId="60A19C96" w14:textId="77777777" w:rsidR="000B4057" w:rsidRDefault="000B4057" w:rsidP="000B4057">
      <w:r>
        <w:t>Система ПАЗ должна включать в себя как минимум следующие средства контроля:</w:t>
      </w:r>
    </w:p>
    <w:p w14:paraId="3300FE29" w14:textId="77777777" w:rsidR="000B4057" w:rsidRDefault="000B4057" w:rsidP="00B8763F">
      <w:pPr>
        <w:pStyle w:val="a3"/>
        <w:numPr>
          <w:ilvl w:val="0"/>
          <w:numId w:val="27"/>
        </w:numPr>
      </w:pPr>
      <w:r>
        <w:t>Нерабочий датчик;</w:t>
      </w:r>
    </w:p>
    <w:p w14:paraId="4823324D" w14:textId="77777777" w:rsidR="000B4057" w:rsidRDefault="000B4057" w:rsidP="00B8763F">
      <w:pPr>
        <w:pStyle w:val="a3"/>
        <w:numPr>
          <w:ilvl w:val="0"/>
          <w:numId w:val="27"/>
        </w:numPr>
      </w:pPr>
      <w:r>
        <w:t>Выход датчика из допустимого диапазона (верхних и нижних значений);</w:t>
      </w:r>
    </w:p>
    <w:p w14:paraId="094D91C9" w14:textId="77777777" w:rsidR="000B4057" w:rsidRDefault="000B4057" w:rsidP="00B8763F">
      <w:pPr>
        <w:pStyle w:val="a3"/>
        <w:numPr>
          <w:ilvl w:val="0"/>
          <w:numId w:val="27"/>
        </w:numPr>
      </w:pPr>
      <w:r>
        <w:t>Неисправность датчика или размыкание цепи;</w:t>
      </w:r>
    </w:p>
    <w:p w14:paraId="7FDE8F60" w14:textId="77777777" w:rsidR="000B4057" w:rsidRDefault="000B4057" w:rsidP="00B8763F">
      <w:pPr>
        <w:pStyle w:val="a3"/>
        <w:numPr>
          <w:ilvl w:val="0"/>
          <w:numId w:val="27"/>
        </w:numPr>
      </w:pPr>
      <w:r>
        <w:t>Короткое замыкание;</w:t>
      </w:r>
    </w:p>
    <w:p w14:paraId="182F6165" w14:textId="77777777" w:rsidR="000B4057" w:rsidRDefault="000B4057" w:rsidP="00B8763F">
      <w:pPr>
        <w:pStyle w:val="a3"/>
        <w:numPr>
          <w:ilvl w:val="0"/>
          <w:numId w:val="27"/>
        </w:numPr>
      </w:pPr>
      <w:r>
        <w:t>Неисправность устройства защиты.</w:t>
      </w:r>
    </w:p>
    <w:p w14:paraId="6CB81B8F" w14:textId="77777777" w:rsidR="000B4057" w:rsidRDefault="000B4057" w:rsidP="000B4057">
      <w:r>
        <w:t>Система ПАЗ должна состоять как минимум из следующих модулей интерфейсов ввода/вывода:</w:t>
      </w:r>
    </w:p>
    <w:p w14:paraId="6E061BCE" w14:textId="77777777" w:rsidR="000B4057" w:rsidRDefault="000B4057" w:rsidP="00B8763F">
      <w:pPr>
        <w:pStyle w:val="a3"/>
        <w:numPr>
          <w:ilvl w:val="0"/>
          <w:numId w:val="28"/>
        </w:numPr>
      </w:pPr>
      <w:r>
        <w:t xml:space="preserve">Модули аналоговых входов </w:t>
      </w:r>
      <w:r w:rsidRPr="000B4057">
        <w:t>(AI)</w:t>
      </w:r>
    </w:p>
    <w:p w14:paraId="7B65AC89" w14:textId="77777777" w:rsidR="000B4057" w:rsidRDefault="000B4057" w:rsidP="000B4057">
      <w:r>
        <w:lastRenderedPageBreak/>
        <w:t>Аналоговые входные модули должны поддерживать аналоговые сигналы (4-20)</w:t>
      </w:r>
      <w:r w:rsidRPr="000B4057">
        <w:t xml:space="preserve"> мА</w:t>
      </w:r>
      <w:r>
        <w:t xml:space="preserve"> в пределах диапазонов, указанных в стандарте </w:t>
      </w:r>
      <w:r w:rsidRPr="000B4057">
        <w:t>NE</w:t>
      </w:r>
      <w:r w:rsidRPr="00A32CD9">
        <w:t xml:space="preserve">43 </w:t>
      </w:r>
      <w:r w:rsidRPr="000B4057">
        <w:t>NAMUR</w:t>
      </w:r>
      <w:r w:rsidRPr="00A32CD9">
        <w:t xml:space="preserve"> </w:t>
      </w:r>
      <w:r>
        <w:t xml:space="preserve">и протокол </w:t>
      </w:r>
      <w:r w:rsidRPr="000B4057">
        <w:t>HART</w:t>
      </w:r>
      <w:r w:rsidRPr="00A32CD9">
        <w:t xml:space="preserve">. </w:t>
      </w:r>
      <w:r>
        <w:t>Должна быть предусмотрена защита от перенапряжения.</w:t>
      </w:r>
    </w:p>
    <w:p w14:paraId="069909F8" w14:textId="77777777" w:rsidR="000B4057" w:rsidRDefault="000B4057" w:rsidP="000B4057">
      <w:r>
        <w:t xml:space="preserve">Плата должна поддерживать сигналы (4-20) мА от микропроцессорных датчиков (программируемых по протоколу </w:t>
      </w:r>
      <w:r w:rsidRPr="000B4057">
        <w:t>HART</w:t>
      </w:r>
      <w:r w:rsidRPr="00A32CD9">
        <w:t xml:space="preserve"> </w:t>
      </w:r>
      <w:r>
        <w:t>через портативный коммуникатор) и обычных датчиков.</w:t>
      </w:r>
    </w:p>
    <w:p w14:paraId="38202EDC" w14:textId="77777777" w:rsidR="000B4057" w:rsidRDefault="000B4057" w:rsidP="000B4057">
      <w:r>
        <w:t>Связь, используемая для микропроцессорных датчиков, не должна влиять на измеряемые переменные. Каналы связи должны быть гальванически развязанными между собой.</w:t>
      </w:r>
    </w:p>
    <w:p w14:paraId="45B27780" w14:textId="2E23509B" w:rsidR="000B4057" w:rsidRDefault="000B4057" w:rsidP="000B4057">
      <w:r>
        <w:t xml:space="preserve">Для каналов управления технологическими блоками 1 и 2 </w:t>
      </w:r>
      <w:r w:rsidR="00537023">
        <w:t>категории взрывоопасности</w:t>
      </w:r>
      <w:r>
        <w:t xml:space="preserve"> долже</w:t>
      </w:r>
      <w:r w:rsidR="00537023">
        <w:t>н использоваться искробезопасны</w:t>
      </w:r>
      <w:r>
        <w:t>й гальванический барьер.</w:t>
      </w:r>
    </w:p>
    <w:p w14:paraId="6A9F5193" w14:textId="3E3C1D89" w:rsidR="000B4057" w:rsidRDefault="000B4057" w:rsidP="00B8763F">
      <w:pPr>
        <w:pStyle w:val="a3"/>
        <w:numPr>
          <w:ilvl w:val="0"/>
          <w:numId w:val="28"/>
        </w:numPr>
        <w:tabs>
          <w:tab w:val="left" w:pos="4485"/>
        </w:tabs>
      </w:pPr>
      <w:r>
        <w:t xml:space="preserve">Модули дискретных входов </w:t>
      </w:r>
      <w:r w:rsidRPr="000B4057">
        <w:t>(DI)</w:t>
      </w:r>
      <w:r w:rsidR="00275648">
        <w:tab/>
      </w:r>
    </w:p>
    <w:p w14:paraId="73CD7A03" w14:textId="77777777" w:rsidR="00275648" w:rsidRDefault="000B4057" w:rsidP="000B4057">
      <w:r>
        <w:t xml:space="preserve">Дискретные входные платы (включения/выключения) для получения: </w:t>
      </w:r>
    </w:p>
    <w:p w14:paraId="7D0959B4" w14:textId="2CCEBE1A" w:rsidR="000B4057" w:rsidRDefault="000B4057" w:rsidP="00275648">
      <w:pPr>
        <w:ind w:firstLine="708"/>
      </w:pPr>
      <w:r>
        <w:t xml:space="preserve">Входного сигнала с сухого контакта, 24 В постоянного тока от платы </w:t>
      </w:r>
      <w:r w:rsidRPr="000B4057">
        <w:t>DI</w:t>
      </w:r>
      <w:r w:rsidRPr="00A32CD9">
        <w:t>.</w:t>
      </w:r>
    </w:p>
    <w:p w14:paraId="6AC33E68" w14:textId="77777777" w:rsidR="000B4057" w:rsidRDefault="000B4057" w:rsidP="000B4057">
      <w:r>
        <w:t>На индикаторах модуля должно отображаться состояние каждого</w:t>
      </w:r>
      <w:r w:rsidRPr="000B4057">
        <w:t xml:space="preserve"> входа.</w:t>
      </w:r>
    </w:p>
    <w:p w14:paraId="5F3E0AE6" w14:textId="21556B92" w:rsidR="000B4057" w:rsidRDefault="000B4057" w:rsidP="000B4057">
      <w:r>
        <w:t>Модули</w:t>
      </w:r>
      <w:r w:rsidRPr="000B4057">
        <w:t xml:space="preserve"> дискретных</w:t>
      </w:r>
      <w:r>
        <w:t xml:space="preserve"> входов</w:t>
      </w:r>
      <w:r w:rsidR="00447D12">
        <w:t xml:space="preserve"> должны поддерживать нормально-</w:t>
      </w:r>
      <w:r>
        <w:t>разомкнутые и нормально-замкнутые контакты, а также изоляция и фильтрация</w:t>
      </w:r>
      <w:r w:rsidRPr="000B4057">
        <w:t xml:space="preserve"> для</w:t>
      </w:r>
      <w:r>
        <w:t xml:space="preserve"> того, чтобы «вибрация» или «дребезг», присущие замыканию контактов, не искажали информацию.</w:t>
      </w:r>
    </w:p>
    <w:p w14:paraId="6A3501B4" w14:textId="77777777" w:rsidR="000B4057" w:rsidRDefault="000B4057" w:rsidP="000B4057">
      <w:r>
        <w:t>Количество</w:t>
      </w:r>
      <w:r w:rsidRPr="000B4057">
        <w:t xml:space="preserve"> каналов</w:t>
      </w:r>
      <w:r>
        <w:t xml:space="preserve"> на плату не</w:t>
      </w:r>
      <w:r w:rsidRPr="000B4057">
        <w:t xml:space="preserve"> должно</w:t>
      </w:r>
      <w:r>
        <w:t xml:space="preserve"> превышать 32.</w:t>
      </w:r>
    </w:p>
    <w:p w14:paraId="0E8F42AA" w14:textId="75CF35CC" w:rsidR="000B4057" w:rsidRDefault="000B4057" w:rsidP="000B4057">
      <w:r>
        <w:t>Сигналы модулей</w:t>
      </w:r>
      <w:r w:rsidRPr="000B4057">
        <w:t xml:space="preserve"> DI</w:t>
      </w:r>
      <w:r w:rsidRPr="00A32CD9">
        <w:t xml:space="preserve"> </w:t>
      </w:r>
      <w:r>
        <w:t>и полевого оборудования должны</w:t>
      </w:r>
      <w:r w:rsidRPr="000B4057">
        <w:t xml:space="preserve"> быть </w:t>
      </w:r>
      <w:r>
        <w:t>изолированы</w:t>
      </w:r>
      <w:r w:rsidRPr="000B4057">
        <w:t xml:space="preserve"> с</w:t>
      </w:r>
      <w:r w:rsidR="00275648">
        <w:t xml:space="preserve"> помощью искробезоп</w:t>
      </w:r>
      <w:r>
        <w:t>ас</w:t>
      </w:r>
      <w:r w:rsidR="00275648">
        <w:t>н</w:t>
      </w:r>
      <w:r>
        <w:t>ы</w:t>
      </w:r>
      <w:r w:rsidRPr="000B4057">
        <w:t>х</w:t>
      </w:r>
      <w:r>
        <w:t xml:space="preserve"> барьеров или реле.</w:t>
      </w:r>
    </w:p>
    <w:p w14:paraId="28FD394B" w14:textId="77777777" w:rsidR="000B4057" w:rsidRDefault="000B4057" w:rsidP="00B8763F">
      <w:pPr>
        <w:pStyle w:val="a3"/>
        <w:numPr>
          <w:ilvl w:val="0"/>
          <w:numId w:val="28"/>
        </w:numPr>
      </w:pPr>
      <w:r w:rsidRPr="000B4057">
        <w:t>Модули</w:t>
      </w:r>
      <w:r>
        <w:t xml:space="preserve"> дискретных выходов </w:t>
      </w:r>
      <w:r w:rsidRPr="000B4057">
        <w:t>(DO)</w:t>
      </w:r>
    </w:p>
    <w:p w14:paraId="032150B1" w14:textId="6D06CBB9" w:rsidR="000B4057" w:rsidRDefault="000B4057" w:rsidP="00B7647A">
      <w:r>
        <w:t>Все дискретные выходы оснащаются защитой от скачков напряжения, вызванных</w:t>
      </w:r>
      <w:r w:rsidRPr="000B4057">
        <w:t xml:space="preserve"> индуктивными</w:t>
      </w:r>
      <w:r>
        <w:t xml:space="preserve"> нагрузками.</w:t>
      </w:r>
    </w:p>
    <w:p w14:paraId="6D218254" w14:textId="77777777" w:rsidR="000B4057" w:rsidRDefault="000B4057" w:rsidP="00B7647A">
      <w:r>
        <w:t>Каждый выход должен быть защищен плавким предохранителем или промежуточным реле, и состояние (</w:t>
      </w:r>
      <w:proofErr w:type="spellStart"/>
      <w:r>
        <w:t>вкл</w:t>
      </w:r>
      <w:proofErr w:type="spellEnd"/>
      <w:r>
        <w:t>/</w:t>
      </w:r>
      <w:proofErr w:type="spellStart"/>
      <w:r>
        <w:t>выкл</w:t>
      </w:r>
      <w:proofErr w:type="spellEnd"/>
      <w:r>
        <w:t>) каждого выхода, как и неисправность предохранителя, должно отображаться на плате при помощи светодиодного индикатора.</w:t>
      </w:r>
    </w:p>
    <w:p w14:paraId="23C1031E" w14:textId="5CD29C86" w:rsidR="00D80E10" w:rsidRDefault="000B4057" w:rsidP="00B7647A">
      <w:r>
        <w:t>Модуль дискретного выхода должен иметь как минимум гальваническую развязку между полевым сигналами и каналом.</w:t>
      </w:r>
    </w:p>
    <w:p w14:paraId="693D4869" w14:textId="4881ED0E" w:rsidR="00B7647A" w:rsidRDefault="00B7647A" w:rsidP="00332E02">
      <w:pPr>
        <w:pStyle w:val="3"/>
      </w:pPr>
      <w:bookmarkStart w:id="162" w:name="_Toc63433593"/>
      <w:r>
        <w:t>Система связи ПАЗ</w:t>
      </w:r>
      <w:bookmarkEnd w:id="162"/>
    </w:p>
    <w:p w14:paraId="7DA389DC" w14:textId="77777777" w:rsidR="00B7647A" w:rsidRPr="00B7647A" w:rsidRDefault="00B7647A" w:rsidP="00B7647A">
      <w:r w:rsidRPr="00B7647A">
        <w:t>Система ПАЗ должна обладать проверенными возможностями обеспечения связи с выбранной системой РСУ. Эта система должна обладать проверенным резервированным интерфейсом (высокоскоростной) связи с основными системами РСУ.</w:t>
      </w:r>
    </w:p>
    <w:p w14:paraId="67EF1179" w14:textId="12E6346C" w:rsidR="00B7647A" w:rsidRPr="00B7647A" w:rsidRDefault="00B7647A" w:rsidP="00B7647A">
      <w:r w:rsidRPr="00B7647A">
        <w:t>Система ПАЗ должна быть соединена с РСУ прямым каналом (прямое узловое соединение) к промышленной сети РСУ. В противном случае, резервное последовательное соединение обеспечивается через протокол</w:t>
      </w:r>
      <w:r>
        <w:t xml:space="preserve"> </w:t>
      </w:r>
      <w:r w:rsidR="00A16C59">
        <w:t>Modbus</w:t>
      </w:r>
      <w:r w:rsidRPr="00B7647A">
        <w:t xml:space="preserve"> TCP/IP.</w:t>
      </w:r>
    </w:p>
    <w:p w14:paraId="5BEC5DDF" w14:textId="77777777" w:rsidR="00B7647A" w:rsidRPr="00B7647A" w:rsidRDefault="00B7647A" w:rsidP="00B7647A">
      <w:r w:rsidRPr="00B7647A">
        <w:t>Необходимо полное (1:1) резервирование для всех компонентов и систем, используемых для обеспечения связи между системой ПАЗ и системой РСУ.</w:t>
      </w:r>
    </w:p>
    <w:p w14:paraId="15DA083C" w14:textId="77777777" w:rsidR="00B7647A" w:rsidRPr="00B7647A" w:rsidRDefault="00B7647A" w:rsidP="00B7647A">
      <w:r w:rsidRPr="00B7647A">
        <w:t>Необходимо предусмотреть поддержку множественных портов связи для обеспечения коммуникации с внешними устройствами, такими как станции разработки программ, устройства оператора, и другие внешние устройства.</w:t>
      </w:r>
    </w:p>
    <w:p w14:paraId="687A9F90" w14:textId="77777777" w:rsidR="00B7647A" w:rsidRPr="00B7647A" w:rsidRDefault="00B7647A" w:rsidP="00B7647A">
      <w:r w:rsidRPr="00B7647A">
        <w:t>Все порты связи должны позволять проводить соединение и разъединение без перерывов в работе системы.</w:t>
      </w:r>
    </w:p>
    <w:p w14:paraId="4348593D" w14:textId="1AA78205" w:rsidR="00B7647A" w:rsidRPr="00B7647A" w:rsidRDefault="00B7647A" w:rsidP="00B7647A">
      <w:r w:rsidRPr="00B7647A">
        <w:t xml:space="preserve">Связь в пределах систем </w:t>
      </w:r>
      <w:r w:rsidR="006A5A91">
        <w:t>ПАЗ должна иметь резервирование.</w:t>
      </w:r>
    </w:p>
    <w:p w14:paraId="499451A6" w14:textId="77777777" w:rsidR="00B7647A" w:rsidRPr="00B7647A" w:rsidRDefault="00B7647A" w:rsidP="00B7647A">
      <w:r w:rsidRPr="00B7647A">
        <w:t>Связь между процессорами ПАЗ должна соответствовать выбранному уровню SIL, и должна проводиться оценка ее влияния на время считывания.</w:t>
      </w:r>
    </w:p>
    <w:p w14:paraId="631CE36D" w14:textId="75C21068" w:rsidR="00C3514F" w:rsidRPr="00D80E10" w:rsidRDefault="00B7647A" w:rsidP="00352C08">
      <w:r>
        <w:t>Связь между контроллерами ПАЗ</w:t>
      </w:r>
      <w:r w:rsidRPr="00B7647A">
        <w:t xml:space="preserve"> и системами</w:t>
      </w:r>
      <w:r>
        <w:t xml:space="preserve"> ПЛК третьих сторон (если требуются) должна осуществляться только через фиксированные сигналы (стандартный цифровой вход/выход).</w:t>
      </w:r>
    </w:p>
    <w:p w14:paraId="2646EA47" w14:textId="2AB52080" w:rsidR="00021614" w:rsidRPr="00021614" w:rsidRDefault="00A01BDA" w:rsidP="008512CD">
      <w:pPr>
        <w:pStyle w:val="3"/>
      </w:pPr>
      <w:bookmarkStart w:id="163" w:name="_Toc63433594"/>
      <w:r>
        <w:lastRenderedPageBreak/>
        <w:t>Требования к эле</w:t>
      </w:r>
      <w:r w:rsidR="00281029">
        <w:t>к</w:t>
      </w:r>
      <w:r>
        <w:t>тропитанию</w:t>
      </w:r>
      <w:bookmarkEnd w:id="163"/>
    </w:p>
    <w:p w14:paraId="53CB9A74" w14:textId="2996A4FE" w:rsidR="00BC7DB1" w:rsidRDefault="00593049" w:rsidP="00A60F73">
      <w:r>
        <w:t xml:space="preserve">Электроснабжение </w:t>
      </w:r>
      <w:r w:rsidR="00BC7DB1">
        <w:t>должно соответствовать требованиям ПУЭ и использовать подключение к сети электропитания по схеме "зве</w:t>
      </w:r>
      <w:r w:rsidR="007854E6">
        <w:t>зда" и к общей сети заземления.</w:t>
      </w:r>
    </w:p>
    <w:p w14:paraId="44F13D6A" w14:textId="412C03CF" w:rsidR="00BC7DB1" w:rsidRDefault="00BC7DB1" w:rsidP="00A60F73">
      <w:r>
        <w:t>Должно обеспечиваться однофазное напряжение в диапазоне от 198 до 2</w:t>
      </w:r>
      <w:r w:rsidR="007854E6">
        <w:t>64 вольт при частоте 50 ± 2 Гц.</w:t>
      </w:r>
    </w:p>
    <w:p w14:paraId="4C0BDC1D" w14:textId="39C479CF" w:rsidR="003615BE" w:rsidRDefault="003615BE" w:rsidP="003615BE">
      <w:r>
        <w:t>Все основное электропитание оборудования АСУ ТП должно осуществляться от сети переменного тока 1-ой особой категории напряжением ~220 В (+/- 15%), частотой 50 Гц (+/-10%).</w:t>
      </w:r>
    </w:p>
    <w:p w14:paraId="75CDED36" w14:textId="63005943" w:rsidR="00BC7DB1" w:rsidRDefault="00BC7DB1" w:rsidP="00A60F73">
      <w:r>
        <w:t xml:space="preserve">Должны быть обеспечены два силовых ввода (фидера), подающих питание от отдельных электроподстанций через систему автоматического включения резерва - АВР. Тип входной цепи: Однофазный 3-хпроводный фидер (L+N+PE) по </w:t>
      </w:r>
      <w:r w:rsidR="007854E6">
        <w:t>схеме TNS по ГОСТ Р 50571.2-94.</w:t>
      </w:r>
    </w:p>
    <w:p w14:paraId="78122B6C" w14:textId="77777777" w:rsidR="00BC7DB1" w:rsidRDefault="00BC7DB1" w:rsidP="00A60F73">
      <w:r>
        <w:t xml:space="preserve">Источник питания и его распределительная сеть должны быть рассчитаны так, чтобы выдерживать начальные пусковые токи длительностью до 10 циклов и при этом поддерживать входное напряжение в соответствии с требованиями данного пункта. </w:t>
      </w:r>
    </w:p>
    <w:p w14:paraId="6C18C358" w14:textId="3DB5BA2F" w:rsidR="00BC7DB1" w:rsidRDefault="00BC7DB1" w:rsidP="00A60F73">
      <w:r>
        <w:t>Необходимо использовать источники бесперебойного питания c двойным преобразованием энергии активного типа с режимом работы «на линии» (on-line) с возможностью использования дополнительных батарейных модулей для д</w:t>
      </w:r>
      <w:r w:rsidR="007854E6">
        <w:t>альнейшего увеличения мощности.</w:t>
      </w:r>
    </w:p>
    <w:p w14:paraId="2CA03D13" w14:textId="0D0B0394" w:rsidR="00BC7DB1" w:rsidRDefault="00BC7DB1" w:rsidP="00A60F73">
      <w:r>
        <w:t>Срок службы аккумуляторных батарей должен быть не менее 5 лет. ИБП должен обеспечивать защиту питания с масштабируемым рабочим циклом для промышленных приложений, автоматическим контролем критических производственных процессов.</w:t>
      </w:r>
    </w:p>
    <w:p w14:paraId="456B5A6F" w14:textId="478AF477" w:rsidR="00BC7DB1" w:rsidRDefault="00BC7DB1" w:rsidP="00A60F73">
      <w:r>
        <w:t>Источник бесперебойного питания в случае пропадания напряжения должен обеспечивать работоспособность системы управления в течении, как минимум, 120 минут. Д</w:t>
      </w:r>
      <w:r w:rsidR="007854E6">
        <w:t>ублирование ИБП не требуется.</w:t>
      </w:r>
    </w:p>
    <w:p w14:paraId="4279277F" w14:textId="408B2FE3" w:rsidR="00BC7DB1" w:rsidRDefault="00BC7DB1" w:rsidP="00A60F73">
      <w:r>
        <w:t>В шкафах ИБП должно быть предусмотрено устройство автоматического безударного переключения. ИБП, обеспечивающи</w:t>
      </w:r>
      <w:r w:rsidR="00593049">
        <w:t xml:space="preserve">е централизованное питание, </w:t>
      </w:r>
      <w:r>
        <w:t xml:space="preserve">помимо внутреннего байпаса должны иметь внешний байпас для технического обслуживания, обеспечивающий полное отключение ИБП. </w:t>
      </w:r>
    </w:p>
    <w:p w14:paraId="3CECFE71" w14:textId="77777777" w:rsidR="00BC7DB1" w:rsidRDefault="00BC7DB1" w:rsidP="00A60F73">
      <w:r>
        <w:t xml:space="preserve">ИБП должны иметь возможность передачи сигналов состояния (неисправность, работа от батареи, батарея разряжена и др.) в РСУ одним из следующих способов: </w:t>
      </w:r>
    </w:p>
    <w:p w14:paraId="6AE9FD94" w14:textId="77777777" w:rsidR="00BC7DB1" w:rsidRDefault="00BC7DB1" w:rsidP="00A60F73">
      <w:r>
        <w:t xml:space="preserve">– посредством интерфейса Ethernet c протоколом SNMP; </w:t>
      </w:r>
    </w:p>
    <w:p w14:paraId="232B0539" w14:textId="1B476D2D" w:rsidR="00BC7DB1" w:rsidRDefault="00BC7DB1" w:rsidP="00A60F73">
      <w:r>
        <w:t>– посредством релейных диаг</w:t>
      </w:r>
      <w:r w:rsidR="00A60F73">
        <w:t xml:space="preserve">ностических выходных сигналов. </w:t>
      </w:r>
    </w:p>
    <w:p w14:paraId="44742716" w14:textId="41BB4A53" w:rsidR="00BC7DB1" w:rsidRDefault="00BC7DB1" w:rsidP="00A60F73">
      <w:r>
        <w:t>Необходимо обеспечить защиту цепей питания от коротких замыканий и полную с</w:t>
      </w:r>
      <w:r w:rsidR="00593049">
        <w:t>елективность в цепи питания</w:t>
      </w:r>
      <w:r>
        <w:t xml:space="preserve">. </w:t>
      </w:r>
    </w:p>
    <w:p w14:paraId="370C467E" w14:textId="651D834E" w:rsidR="00BC7DB1" w:rsidRDefault="00BC7DB1" w:rsidP="00A60F73">
      <w:r>
        <w:t>Перерыв в электропитани</w:t>
      </w:r>
      <w:r w:rsidR="00593049">
        <w:t>и КТС</w:t>
      </w:r>
      <w:r>
        <w:t xml:space="preserve"> не должен превышать 20мс. </w:t>
      </w:r>
    </w:p>
    <w:p w14:paraId="7A94FAEF" w14:textId="38432A9E" w:rsidR="00BC7DB1" w:rsidRDefault="00BC7DB1" w:rsidP="00A60F73">
      <w:r>
        <w:t xml:space="preserve">Для каждого шкафа с контроллерами или группы шкафов предусмотреть отдельный ИБП. ИБП для шкафов с контроллерами предпочтительно смонтировать в отдельные шкафы. </w:t>
      </w:r>
    </w:p>
    <w:p w14:paraId="12482FCC" w14:textId="77777777" w:rsidR="00286BB7" w:rsidRDefault="00286BB7" w:rsidP="00286BB7">
      <w:pPr>
        <w:pStyle w:val="3"/>
      </w:pPr>
      <w:bookmarkStart w:id="164" w:name="_Toc63433595"/>
      <w:r>
        <w:t xml:space="preserve">Требования к </w:t>
      </w:r>
      <w:r>
        <w:rPr>
          <w:lang w:val="en-US"/>
        </w:rPr>
        <w:t>HMI</w:t>
      </w:r>
      <w:r w:rsidRPr="00D80E10">
        <w:t xml:space="preserve"> </w:t>
      </w:r>
      <w:r>
        <w:t>системы ПАЗ</w:t>
      </w:r>
      <w:bookmarkEnd w:id="164"/>
    </w:p>
    <w:p w14:paraId="765E5177" w14:textId="77777777" w:rsidR="00286BB7" w:rsidRDefault="00286BB7" w:rsidP="00286BB7">
      <w:r>
        <w:t>Человеко-машинный интерфейс (HMI) системы ПАЗ должен состоять преимущественно из трех элементов: панель останова, рабочее место инженера системы ПАЗ и рабочее место оператора РСУ.</w:t>
      </w:r>
    </w:p>
    <w:p w14:paraId="1B683074" w14:textId="77777777" w:rsidR="00286BB7" w:rsidRDefault="00286BB7" w:rsidP="00286BB7">
      <w:r>
        <w:t>На панели останова (ПО) оператор должен иметь возможность инициировать определенную логику останова и управления системы ПАЗ.</w:t>
      </w:r>
    </w:p>
    <w:p w14:paraId="07178D1D" w14:textId="77777777" w:rsidR="00286BB7" w:rsidRDefault="00286BB7" w:rsidP="00286BB7">
      <w:r>
        <w:t>Специальные графические страницы на рабочей станции оператора РСУ должны позволять оператору отслеживать состояние всех входных сигналов, блокировок, байпасы переключателей и диагностики системы ПАЗ.</w:t>
      </w:r>
    </w:p>
    <w:p w14:paraId="2D8D4324" w14:textId="77777777" w:rsidR="00286BB7" w:rsidRDefault="00286BB7" w:rsidP="00286BB7">
      <w:r>
        <w:t>Канал данных между системой ПАЗ и РСУ должен иметь возможность предоставить следующую информацию для ее графического представления в РСУ:</w:t>
      </w:r>
    </w:p>
    <w:p w14:paraId="1F5578FF" w14:textId="77777777" w:rsidR="00286BB7" w:rsidRDefault="00286BB7" w:rsidP="00B8763F">
      <w:pPr>
        <w:pStyle w:val="a3"/>
        <w:numPr>
          <w:ilvl w:val="0"/>
          <w:numId w:val="22"/>
        </w:numPr>
      </w:pPr>
      <w:r>
        <w:t>Состояние всех устройств ввода;</w:t>
      </w:r>
    </w:p>
    <w:p w14:paraId="2D0F9BF7" w14:textId="77777777" w:rsidR="00286BB7" w:rsidRDefault="00286BB7" w:rsidP="00B8763F">
      <w:pPr>
        <w:pStyle w:val="a3"/>
        <w:numPr>
          <w:ilvl w:val="0"/>
          <w:numId w:val="22"/>
        </w:numPr>
      </w:pPr>
      <w:r>
        <w:lastRenderedPageBreak/>
        <w:t>Состояние всех устройств вывода;</w:t>
      </w:r>
    </w:p>
    <w:p w14:paraId="4ADF1797" w14:textId="77777777" w:rsidR="00286BB7" w:rsidRDefault="00286BB7" w:rsidP="00B8763F">
      <w:pPr>
        <w:pStyle w:val="a3"/>
        <w:numPr>
          <w:ilvl w:val="0"/>
          <w:numId w:val="22"/>
        </w:numPr>
      </w:pPr>
      <w:r>
        <w:t>Состояние всех ключей управления;</w:t>
      </w:r>
    </w:p>
    <w:p w14:paraId="6B98D2EB" w14:textId="77777777" w:rsidR="00286BB7" w:rsidRDefault="00286BB7" w:rsidP="00B8763F">
      <w:pPr>
        <w:pStyle w:val="a3"/>
        <w:numPr>
          <w:ilvl w:val="0"/>
          <w:numId w:val="22"/>
        </w:numPr>
      </w:pPr>
      <w:r>
        <w:t>Состояние всех ключей техобслуживания (</w:t>
      </w:r>
      <w:proofErr w:type="spellStart"/>
      <w:r>
        <w:t>деблоков</w:t>
      </w:r>
      <w:proofErr w:type="spellEnd"/>
      <w:r>
        <w:t>).</w:t>
      </w:r>
    </w:p>
    <w:p w14:paraId="60E0841F" w14:textId="77777777" w:rsidR="00286BB7" w:rsidRDefault="00286BB7" w:rsidP="00286BB7">
      <w:r>
        <w:t>Должна отслеживаться правильность работы каналов данных между системой ПАЗ и интерфейсом РСУ с выдачей аварийного сигнала при неисправности связи.</w:t>
      </w:r>
    </w:p>
    <w:p w14:paraId="203971C1" w14:textId="77777777" w:rsidR="00286BB7" w:rsidRDefault="00286BB7" w:rsidP="00286BB7">
      <w:r>
        <w:t>Рабочее место инженера системы ПАЗ должно включать инженерный интерфейс для конфигурации, настройки, оценки и документирования работы системы.</w:t>
      </w:r>
    </w:p>
    <w:p w14:paraId="56CDC072" w14:textId="77777777" w:rsidR="00286BB7" w:rsidRDefault="00286BB7" w:rsidP="00286BB7">
      <w:r>
        <w:t>Доступ к инженерному ПО должен быть надлежащим образом защищен паролями.</w:t>
      </w:r>
    </w:p>
    <w:p w14:paraId="2E5CAC42" w14:textId="77777777" w:rsidR="00286BB7" w:rsidRDefault="00286BB7" w:rsidP="00286BB7">
      <w:r>
        <w:t>ПО должно включать в себя все необходимое программное и аппаратное обеспечение для испытания и имитации расчетной конфигурации и связи с РСУ.</w:t>
      </w:r>
    </w:p>
    <w:p w14:paraId="34492776" w14:textId="77777777" w:rsidR="00286BB7" w:rsidRDefault="00286BB7" w:rsidP="00286BB7">
      <w:r>
        <w:t>Для рабочего места должно быть предусмотрено, как минимум, выполнение следующих задач:</w:t>
      </w:r>
    </w:p>
    <w:p w14:paraId="757B9848" w14:textId="77777777" w:rsidR="00286BB7" w:rsidRDefault="00286BB7" w:rsidP="00B8763F">
      <w:pPr>
        <w:pStyle w:val="a3"/>
        <w:numPr>
          <w:ilvl w:val="0"/>
          <w:numId w:val="23"/>
        </w:numPr>
      </w:pPr>
      <w:r>
        <w:t>Редактирование, составление, отладка программы системы ПАЗ;</w:t>
      </w:r>
    </w:p>
    <w:p w14:paraId="218DE7C3" w14:textId="77777777" w:rsidR="00286BB7" w:rsidRDefault="00286BB7" w:rsidP="00B8763F">
      <w:pPr>
        <w:pStyle w:val="a3"/>
        <w:numPr>
          <w:ilvl w:val="0"/>
          <w:numId w:val="23"/>
        </w:numPr>
      </w:pPr>
      <w:r>
        <w:t>Загрузка программы системы ПАЗ;</w:t>
      </w:r>
    </w:p>
    <w:p w14:paraId="5C00E301" w14:textId="77777777" w:rsidR="00286BB7" w:rsidRDefault="00286BB7" w:rsidP="00B8763F">
      <w:pPr>
        <w:pStyle w:val="a3"/>
        <w:numPr>
          <w:ilvl w:val="0"/>
          <w:numId w:val="23"/>
        </w:numPr>
      </w:pPr>
      <w:r>
        <w:t>Непрерывный мониторинг программы системы ПАЗ;</w:t>
      </w:r>
    </w:p>
    <w:p w14:paraId="29117BED" w14:textId="77777777" w:rsidR="00286BB7" w:rsidRDefault="00286BB7" w:rsidP="00B8763F">
      <w:pPr>
        <w:pStyle w:val="a3"/>
        <w:numPr>
          <w:ilvl w:val="0"/>
          <w:numId w:val="23"/>
        </w:numPr>
      </w:pPr>
      <w:r>
        <w:t>Возможность изменения состояния входных\выходных сигналов системы ПАЗ, только в целях выполнения испытаний в автономном режиме;</w:t>
      </w:r>
    </w:p>
    <w:p w14:paraId="1ECBEF6B" w14:textId="77777777" w:rsidR="00286BB7" w:rsidRDefault="00286BB7" w:rsidP="00B8763F">
      <w:pPr>
        <w:pStyle w:val="a3"/>
        <w:numPr>
          <w:ilvl w:val="0"/>
          <w:numId w:val="23"/>
        </w:numPr>
      </w:pPr>
      <w:r>
        <w:t>Печать программ и схем системы ПАЗ;</w:t>
      </w:r>
    </w:p>
    <w:p w14:paraId="10AC97D1" w14:textId="77777777" w:rsidR="00286BB7" w:rsidRDefault="00286BB7" w:rsidP="00B8763F">
      <w:pPr>
        <w:pStyle w:val="a3"/>
        <w:numPr>
          <w:ilvl w:val="0"/>
          <w:numId w:val="23"/>
        </w:numPr>
      </w:pPr>
      <w:r>
        <w:t>Диагностика системы ПАЗ.</w:t>
      </w:r>
    </w:p>
    <w:p w14:paraId="4848EC64" w14:textId="77777777" w:rsidR="00286BB7" w:rsidRDefault="00286BB7" w:rsidP="00286BB7">
      <w:r>
        <w:t>Готовые программы, база данных и уставки должны быть сохранены на внешнем носителе для предотвращения потери информации в случае неисправности системы.</w:t>
      </w:r>
    </w:p>
    <w:p w14:paraId="30A18C66" w14:textId="77777777" w:rsidR="00286BB7" w:rsidRDefault="00286BB7" w:rsidP="00286BB7">
      <w:r>
        <w:t>Программы должны храниться на перепрограммируемом энергонезависимом запоминающем устройстве. Программный интерфейс должен быть интуитивно понятным. Предусмотреть возможность изменения конфигурации в процессе работы, без остановки системы и без влияния на работу тех частей системы, которые не затронуты изменениями.</w:t>
      </w:r>
    </w:p>
    <w:p w14:paraId="4093F740" w14:textId="77777777" w:rsidR="00286BB7" w:rsidRDefault="00286BB7" w:rsidP="00286BB7">
      <w:r>
        <w:t>При помощи паролей безопасности и/или ключей аппаратного шифрования для операторов и инженеров должны быть предоставлены разные уровни доступа к системе.</w:t>
      </w:r>
    </w:p>
    <w:p w14:paraId="0781360F" w14:textId="77777777" w:rsidR="00286BB7" w:rsidRDefault="00286BB7" w:rsidP="00286BB7">
      <w:r>
        <w:t xml:space="preserve">На диагностических дисплеях должно отображаться состояние всех компонентов и модулей, включая резервное оборудование и систему связи. </w:t>
      </w:r>
    </w:p>
    <w:p w14:paraId="03038ED5" w14:textId="77777777" w:rsidR="00286BB7" w:rsidRDefault="00286BB7" w:rsidP="00286BB7">
      <w:r>
        <w:t>Должна быть предусмотрена возможность записи истории последовательности событий. Допускается объединять с инженерной станцией контроллера ПАЗ. ПО должно регистрировать все события, аварийные сигналы и неисправности, появляющиеся в системе ПАЗ. Необходимо предусмотреть доступ к списку зарегистрированных событий с рабочего места оператора системы ПАЗ. Необходимо предусмотреть возможность распечатать список необходимых событий при помощи принтера или вывод его в необходимый формат базы данных.</w:t>
      </w:r>
    </w:p>
    <w:p w14:paraId="3A8B2964" w14:textId="77777777" w:rsidR="00286BB7" w:rsidRDefault="00286BB7" w:rsidP="00286BB7">
      <w:r>
        <w:t>Для каждого события должна предоставляться как минимум следующая информация:</w:t>
      </w:r>
    </w:p>
    <w:p w14:paraId="07BFBB06" w14:textId="77777777" w:rsidR="00286BB7" w:rsidRDefault="00286BB7" w:rsidP="00B8763F">
      <w:pPr>
        <w:pStyle w:val="a3"/>
        <w:numPr>
          <w:ilvl w:val="0"/>
          <w:numId w:val="24"/>
        </w:numPr>
      </w:pPr>
      <w:r>
        <w:t>Идентификационный номер прибора;</w:t>
      </w:r>
    </w:p>
    <w:p w14:paraId="6176898E" w14:textId="77777777" w:rsidR="00286BB7" w:rsidRDefault="00286BB7" w:rsidP="00B8763F">
      <w:pPr>
        <w:pStyle w:val="a3"/>
        <w:numPr>
          <w:ilvl w:val="0"/>
          <w:numId w:val="24"/>
        </w:numPr>
      </w:pPr>
      <w:r>
        <w:t>Метка времени с датой;</w:t>
      </w:r>
    </w:p>
    <w:p w14:paraId="1B87E527" w14:textId="77777777" w:rsidR="00286BB7" w:rsidRDefault="00286BB7" w:rsidP="00B8763F">
      <w:pPr>
        <w:pStyle w:val="a3"/>
        <w:numPr>
          <w:ilvl w:val="0"/>
          <w:numId w:val="24"/>
        </w:numPr>
      </w:pPr>
      <w:r>
        <w:t>Описание событий;</w:t>
      </w:r>
    </w:p>
    <w:p w14:paraId="476ED778" w14:textId="77777777" w:rsidR="00286BB7" w:rsidRPr="000F4E84" w:rsidRDefault="00286BB7" w:rsidP="00B8763F">
      <w:pPr>
        <w:pStyle w:val="a3"/>
        <w:numPr>
          <w:ilvl w:val="0"/>
          <w:numId w:val="24"/>
        </w:numPr>
      </w:pPr>
      <w:r>
        <w:t>Состояние.</w:t>
      </w:r>
    </w:p>
    <w:p w14:paraId="20EA7E16" w14:textId="40735371" w:rsidR="00CF1561" w:rsidRPr="00420657" w:rsidRDefault="00CF1561" w:rsidP="00CF1561">
      <w:pPr>
        <w:pStyle w:val="3"/>
        <w:rPr>
          <w:color w:val="auto"/>
        </w:rPr>
      </w:pPr>
      <w:bookmarkStart w:id="165" w:name="_Toc63433596"/>
      <w:r w:rsidRPr="00420657">
        <w:rPr>
          <w:color w:val="auto"/>
        </w:rPr>
        <w:t>Требования к панелям аварийного останова ПАЗ</w:t>
      </w:r>
      <w:bookmarkEnd w:id="165"/>
    </w:p>
    <w:p w14:paraId="53C40283" w14:textId="77777777" w:rsidR="00CF1561" w:rsidRDefault="00CF1561" w:rsidP="00CF1561">
      <w:r>
        <w:t>Панель останова (ПО) должна использоваться для инициирования действий, связанных</w:t>
      </w:r>
      <w:r w:rsidRPr="00927932">
        <w:t xml:space="preserve"> с</w:t>
      </w:r>
      <w:r>
        <w:t xml:space="preserve"> остановом установки, для деактивации блокировок, для обеспечения критически</w:t>
      </w:r>
      <w:r w:rsidRPr="00927932">
        <w:t xml:space="preserve"> важных</w:t>
      </w:r>
      <w:r>
        <w:t xml:space="preserve"> аварийных сигналов, для сигнализации</w:t>
      </w:r>
      <w:r w:rsidRPr="00927932">
        <w:t xml:space="preserve"> о</w:t>
      </w:r>
      <w:r>
        <w:t xml:space="preserve"> состоянии</w:t>
      </w:r>
      <w:r w:rsidRPr="00927932">
        <w:t xml:space="preserve"> отключения</w:t>
      </w:r>
      <w:r>
        <w:t xml:space="preserve"> и для активации/деактивации ключей деблокировки (</w:t>
      </w:r>
      <w:proofErr w:type="spellStart"/>
      <w:r>
        <w:t>Деблок</w:t>
      </w:r>
      <w:proofErr w:type="spellEnd"/>
      <w:r>
        <w:t>).</w:t>
      </w:r>
    </w:p>
    <w:p w14:paraId="307931B5" w14:textId="7B31C8D2" w:rsidR="00CF1561" w:rsidRPr="00927932" w:rsidRDefault="00CF1561" w:rsidP="00CF1561">
      <w:r w:rsidRPr="00927932">
        <w:t>Для</w:t>
      </w:r>
      <w:r>
        <w:t xml:space="preserve"> каждой критической группы отключений на ПО предоставляется интерфейс оператора</w:t>
      </w:r>
      <w:r w:rsidRPr="00927932">
        <w:t xml:space="preserve"> с</w:t>
      </w:r>
      <w:r>
        <w:t xml:space="preserve"> подсвеченной кнопкой для остановки, возврата в исходное состояние, обхода и </w:t>
      </w:r>
      <w:r>
        <w:lastRenderedPageBreak/>
        <w:t>т.д., а также предоставляется светодиодная индикация для остановки</w:t>
      </w:r>
      <w:r w:rsidRPr="00927932">
        <w:t xml:space="preserve"> и</w:t>
      </w:r>
      <w:r>
        <w:t xml:space="preserve"> отображения</w:t>
      </w:r>
      <w:r w:rsidRPr="00927932">
        <w:t xml:space="preserve"> результатов для каждого</w:t>
      </w:r>
      <w:r>
        <w:t xml:space="preserve"> критического</w:t>
      </w:r>
      <w:r w:rsidRPr="00927932">
        <w:t xml:space="preserve"> элемента.</w:t>
      </w:r>
    </w:p>
    <w:p w14:paraId="2403BB61" w14:textId="440A85FC" w:rsidR="00CF1561" w:rsidRDefault="00CF1561" w:rsidP="00CF1561">
      <w:r>
        <w:t>Панель останова должна взаимодействовать с ПАЗ следующим образом:</w:t>
      </w:r>
    </w:p>
    <w:p w14:paraId="3E38354E" w14:textId="77777777" w:rsidR="00CF1561" w:rsidRDefault="00CF1561" w:rsidP="00B8763F">
      <w:pPr>
        <w:pStyle w:val="a3"/>
        <w:numPr>
          <w:ilvl w:val="0"/>
          <w:numId w:val="30"/>
        </w:numPr>
      </w:pPr>
      <w:r>
        <w:t>Команды для инициирования действий отключения (получаемые ПАЗ в виде дискретных сигналов).</w:t>
      </w:r>
    </w:p>
    <w:p w14:paraId="0D61CC9A" w14:textId="77777777" w:rsidR="00CF1561" w:rsidRDefault="00CF1561" w:rsidP="00B8763F">
      <w:pPr>
        <w:pStyle w:val="a3"/>
        <w:numPr>
          <w:ilvl w:val="0"/>
          <w:numId w:val="30"/>
        </w:numPr>
      </w:pPr>
      <w:r>
        <w:t>Управляемый при помощи ключа, Деблокировки для каждой зоны.</w:t>
      </w:r>
    </w:p>
    <w:p w14:paraId="7BF2EC8F" w14:textId="77777777" w:rsidR="00CF1561" w:rsidRDefault="00CF1561" w:rsidP="00B8763F">
      <w:pPr>
        <w:pStyle w:val="a3"/>
        <w:numPr>
          <w:ilvl w:val="0"/>
          <w:numId w:val="30"/>
        </w:numPr>
      </w:pPr>
      <w:r>
        <w:t>Лампа, активируемая от Деблокировки, для индикации активного состояния Деблокировки для соответствующей зоны.</w:t>
      </w:r>
    </w:p>
    <w:p w14:paraId="316A2821" w14:textId="77777777" w:rsidR="00CF1561" w:rsidRDefault="00CF1561" w:rsidP="00B8763F">
      <w:pPr>
        <w:pStyle w:val="a3"/>
        <w:numPr>
          <w:ilvl w:val="0"/>
          <w:numId w:val="30"/>
        </w:numPr>
      </w:pPr>
      <w:r>
        <w:t xml:space="preserve">Кнопка </w:t>
      </w:r>
      <w:proofErr w:type="spellStart"/>
      <w:r>
        <w:t>Деблока</w:t>
      </w:r>
      <w:proofErr w:type="spellEnd"/>
      <w:r>
        <w:t xml:space="preserve"> «Деактивировать все» - для снятия всех шунтов для техобслуживания в конкретной зоне.</w:t>
      </w:r>
    </w:p>
    <w:p w14:paraId="50924F55" w14:textId="77777777" w:rsidR="00CF1561" w:rsidRDefault="00CF1561" w:rsidP="00CF1561">
      <w:r>
        <w:t>Данные пульты должны интегрироваться на панели операторов, размещаемых на пульте управления.</w:t>
      </w:r>
    </w:p>
    <w:p w14:paraId="7C5FB292" w14:textId="77777777" w:rsidR="00CF1561" w:rsidRDefault="00CF1561" w:rsidP="00CF1561">
      <w:r>
        <w:t>Необходимо предусмотреть механическую защиту в рамках минимальных требований, применяемых для установки в пульте управления.</w:t>
      </w:r>
    </w:p>
    <w:p w14:paraId="7E5290A2" w14:textId="77777777" w:rsidR="00CF1561" w:rsidRDefault="00CF1561" w:rsidP="00CF1561">
      <w:r>
        <w:t>Кнопки и блоки светодиодных индикаторов должны группироваться по зонам установки, к которым они относятся, а также с учетом потребностей в управлении установкой.</w:t>
      </w:r>
    </w:p>
    <w:p w14:paraId="408391F6" w14:textId="77777777" w:rsidR="00CF1561" w:rsidRDefault="00CF1561" w:rsidP="00CF1561">
      <w:r>
        <w:t>Схожие кнопки должны располагаться группами, а также должна иметься бирка с указанием общей функции переключателей в каждой группе консолей останова.</w:t>
      </w:r>
    </w:p>
    <w:p w14:paraId="12834EA1" w14:textId="77777777" w:rsidR="00CF1561" w:rsidRDefault="00CF1561" w:rsidP="00CF1561">
      <w:r>
        <w:t>Рядом с каждой кнопкой и переключателем необходимо разместить соответствующую бирку с указанием идентификационного номера.</w:t>
      </w:r>
    </w:p>
    <w:p w14:paraId="526C3C2C" w14:textId="77777777" w:rsidR="00CF1561" w:rsidRDefault="00CF1561" w:rsidP="00CF1561">
      <w:r>
        <w:t>На бирках должны быть выгравированы черные символы на белом фоне.</w:t>
      </w:r>
    </w:p>
    <w:p w14:paraId="1D4D3AFB" w14:textId="75872B8E" w:rsidR="00CF1561" w:rsidRDefault="00CF1561" w:rsidP="00CF1561">
      <w:r>
        <w:t>Каждая заделка должна быть идентифицирована при помощи обшей бирки, и каждая клемма должна иметь четкий номер/букву.</w:t>
      </w:r>
    </w:p>
    <w:p w14:paraId="36DC5E3D" w14:textId="6224E584" w:rsidR="00CF1561" w:rsidRDefault="00CF1561" w:rsidP="00CF1561">
      <w:r>
        <w:t>На каждой панели останова необходимо установить кнопку проверки ламп для проверки их работы; в ПАЗ должна быть реализована логическая схема.</w:t>
      </w:r>
    </w:p>
    <w:p w14:paraId="3F1826B2" w14:textId="77777777" w:rsidR="00CF1561" w:rsidRDefault="00CF1561" w:rsidP="00CF1561">
      <w:r w:rsidRPr="00927932">
        <w:t>Для активации</w:t>
      </w:r>
      <w:r>
        <w:t xml:space="preserve"> </w:t>
      </w:r>
      <w:proofErr w:type="spellStart"/>
      <w:r>
        <w:t>Деблока</w:t>
      </w:r>
      <w:proofErr w:type="spellEnd"/>
      <w:r>
        <w:t xml:space="preserve"> необходимо установить переключатели с ключом; ключи деблокировки должны быть сгруппированными по зонам установки.</w:t>
      </w:r>
    </w:p>
    <w:p w14:paraId="41AE5BD0" w14:textId="742C1ABA" w:rsidR="0035057A" w:rsidRDefault="00CF1561" w:rsidP="008A1FD0">
      <w:r>
        <w:t xml:space="preserve">Необходимо также предусмотреть кнопку «Деактивировать все ключи деблокировки» рядом с переключателями, активирующими </w:t>
      </w:r>
      <w:proofErr w:type="spellStart"/>
      <w:r>
        <w:t>Деблок</w:t>
      </w:r>
      <w:proofErr w:type="spellEnd"/>
      <w:r>
        <w:t>, на случай чрезвычайной</w:t>
      </w:r>
      <w:r w:rsidRPr="00927932">
        <w:t xml:space="preserve"> ситуации</w:t>
      </w:r>
      <w:r>
        <w:t xml:space="preserve"> (например, обрыва связи между РСУ и ПАЗ) для одновременной деактивации всех активных ключей деблокировки.</w:t>
      </w:r>
    </w:p>
    <w:p w14:paraId="59050723" w14:textId="4524EE19" w:rsidR="0035057A" w:rsidRPr="00B1166C" w:rsidRDefault="008A1FD0" w:rsidP="008A1FD0">
      <w:pPr>
        <w:pStyle w:val="3"/>
        <w:rPr>
          <w:color w:val="auto"/>
        </w:rPr>
      </w:pPr>
      <w:bookmarkStart w:id="166" w:name="_Toc63433597"/>
      <w:r w:rsidRPr="00B1166C">
        <w:rPr>
          <w:color w:val="auto"/>
        </w:rPr>
        <w:t>Описание стратегии выполнен</w:t>
      </w:r>
      <w:r w:rsidR="00721EC8" w:rsidRPr="00B1166C">
        <w:rPr>
          <w:color w:val="auto"/>
        </w:rPr>
        <w:t>ия Деблокировки и Сброса аварии</w:t>
      </w:r>
      <w:bookmarkEnd w:id="166"/>
    </w:p>
    <w:p w14:paraId="6D571EE6" w14:textId="77777777" w:rsidR="008A1FD0" w:rsidRDefault="008A1FD0" w:rsidP="008A1FD0">
      <w:r>
        <w:t xml:space="preserve">На панели аварийного останова так же должны быть установлены ключи деблокировки на техобслуживание </w:t>
      </w:r>
      <w:r w:rsidRPr="00A32CD9">
        <w:t>(</w:t>
      </w:r>
      <w:r w:rsidRPr="008A1FD0">
        <w:t>MOS</w:t>
      </w:r>
      <w:r w:rsidRPr="00A32CD9">
        <w:t xml:space="preserve">) </w:t>
      </w:r>
      <w:r>
        <w:t xml:space="preserve">и на пуск </w:t>
      </w:r>
      <w:r w:rsidRPr="00A32CD9">
        <w:t>(</w:t>
      </w:r>
      <w:r w:rsidRPr="008A1FD0">
        <w:t>OOS</w:t>
      </w:r>
      <w:r w:rsidRPr="00A32CD9">
        <w:t>).</w:t>
      </w:r>
    </w:p>
    <w:p w14:paraId="42493D50" w14:textId="6FA8F68D" w:rsidR="008A1FD0" w:rsidRDefault="008A1FD0" w:rsidP="008A1FD0">
      <w:r w:rsidRPr="008A1FD0">
        <w:t>Ключ</w:t>
      </w:r>
      <w:r w:rsidR="00721EC8">
        <w:t>и</w:t>
      </w:r>
      <w:r w:rsidRPr="008A1FD0">
        <w:t xml:space="preserve"> деблокировки должны быть предусмотрены для каждого </w:t>
      </w:r>
      <w:r>
        <w:t>инициатора сигнала тревоги и аварийного останова и должен запрещать активацию соответствующей блокировки, за исключением выходов, ручных кнопок</w:t>
      </w:r>
      <w:r w:rsidR="00420657">
        <w:t xml:space="preserve"> аварийного останова.</w:t>
      </w:r>
    </w:p>
    <w:p w14:paraId="0EC2054D" w14:textId="3BE4491D" w:rsidR="008A1FD0" w:rsidRDefault="008A1FD0" w:rsidP="008A1FD0">
      <w:r>
        <w:t>Аппаратный Ключ Разрешения Деблокировок должен устанавливаться на Панели Останова (ПО) для разрешения установки ключей деблокировок со станций оператора. Только когда данный ключ находится в активированном положении, логика системы ПАЗ будет принимать команды на установку ключей деблокировки от станций оператора.</w:t>
      </w:r>
    </w:p>
    <w:p w14:paraId="44520947" w14:textId="77777777" w:rsidR="008A1FD0" w:rsidRDefault="008A1FD0" w:rsidP="008A1FD0">
      <w:r>
        <w:t>В одной группе одновременно должно устанавливаться не более заранее определенного количества деблокировочных ключей с индикаторами.</w:t>
      </w:r>
    </w:p>
    <w:p w14:paraId="1A3ACC60" w14:textId="77777777" w:rsidR="008A1FD0" w:rsidRDefault="008A1FD0" w:rsidP="008A1FD0">
      <w:r>
        <w:t xml:space="preserve">Установка ключей деблокировки не должна отключать уже сработавшие функции аварийной защиты и должна быть записана в журнале регистрации событий </w:t>
      </w:r>
      <w:r w:rsidRPr="00A32CD9">
        <w:t>(</w:t>
      </w:r>
      <w:r w:rsidRPr="008A1FD0">
        <w:t>SOE</w:t>
      </w:r>
      <w:r w:rsidRPr="00A32CD9">
        <w:t xml:space="preserve">). </w:t>
      </w:r>
      <w:r>
        <w:t>Состояния ключей деблокировки должна передаваться на</w:t>
      </w:r>
      <w:r w:rsidRPr="008A1FD0">
        <w:t xml:space="preserve"> HMI</w:t>
      </w:r>
      <w:r w:rsidRPr="00A32CD9">
        <w:t xml:space="preserve"> </w:t>
      </w:r>
      <w:r>
        <w:t>для отображения на станциях оператора.</w:t>
      </w:r>
    </w:p>
    <w:p w14:paraId="5CBF41B6" w14:textId="77777777" w:rsidR="008A1FD0" w:rsidRDefault="008A1FD0" w:rsidP="008A1FD0">
      <w:r>
        <w:t xml:space="preserve">Ключи деблокировки должны индивидуально отключаться со станций оператора в любое время оператором, имеющим соответствующие права, или кнопкой «Отключить </w:t>
      </w:r>
      <w:r>
        <w:lastRenderedPageBreak/>
        <w:t>все», расположенной на ПО (в этом случае все активные ключи деблокировки должны быть сброшены автоматически).</w:t>
      </w:r>
    </w:p>
    <w:p w14:paraId="3048BDDB" w14:textId="77777777" w:rsidR="008A1FD0" w:rsidRDefault="008A1FD0" w:rsidP="008A1FD0">
      <w:r>
        <w:t xml:space="preserve">Ключи деблокировки пуска </w:t>
      </w:r>
      <w:r w:rsidRPr="00A32CD9">
        <w:t>(</w:t>
      </w:r>
      <w:r w:rsidRPr="008A1FD0">
        <w:t>OOS</w:t>
      </w:r>
      <w:r w:rsidRPr="00A32CD9">
        <w:t xml:space="preserve">) </w:t>
      </w:r>
      <w:r>
        <w:t xml:space="preserve">должны быть предусмотрены для отключения аварийных блокировок на время пуска. Активация ключей </w:t>
      </w:r>
      <w:r w:rsidRPr="008A1FD0">
        <w:t>OOS</w:t>
      </w:r>
      <w:r w:rsidRPr="00A32CD9">
        <w:t xml:space="preserve"> </w:t>
      </w:r>
      <w:r>
        <w:t xml:space="preserve">должна быть записана в журнале регистрации событий </w:t>
      </w:r>
      <w:r w:rsidRPr="00A32CD9">
        <w:t>(</w:t>
      </w:r>
      <w:r w:rsidRPr="008A1FD0">
        <w:t>SOE</w:t>
      </w:r>
      <w:r w:rsidRPr="00A32CD9">
        <w:t>).</w:t>
      </w:r>
    </w:p>
    <w:p w14:paraId="71A8531F" w14:textId="19362C15" w:rsidR="008A1FD0" w:rsidRDefault="008A1FD0" w:rsidP="008A1FD0">
      <w:r>
        <w:t xml:space="preserve">Команда </w:t>
      </w:r>
      <w:r w:rsidR="00721EC8">
        <w:t>на сброс блокировки осуществляет</w:t>
      </w:r>
      <w:r>
        <w:t>ся с помощью отдельной кнопки сброса для каждой группы блокировки на станции оператора и передаваться в ПАЗ через резервированный по</w:t>
      </w:r>
      <w:r w:rsidR="00721EC8">
        <w:t>с</w:t>
      </w:r>
      <w:r>
        <w:t>ледовательный канал связи.</w:t>
      </w:r>
    </w:p>
    <w:p w14:paraId="6189C0EC" w14:textId="77777777" w:rsidR="008A1FD0" w:rsidRDefault="008A1FD0" w:rsidP="008A1FD0">
      <w:r>
        <w:t>Для двигателей, которые требуют повторного пуска в «поле» с помощью локального пульта пуска/останова должна быть предусмотрена кнопка «Сброс», которая должна сбрасывать блокировки ПАЗ и разрешать запуск с локального пульта пуска/останова.</w:t>
      </w:r>
    </w:p>
    <w:p w14:paraId="7CBB16E4" w14:textId="77777777" w:rsidR="008A1FD0" w:rsidRDefault="008A1FD0" w:rsidP="008A1FD0">
      <w:r>
        <w:t>Для отсечных клапанов которые требуют взвода клапана</w:t>
      </w:r>
      <w:r w:rsidRPr="008A1FD0">
        <w:t xml:space="preserve"> из</w:t>
      </w:r>
      <w:r>
        <w:t xml:space="preserve"> безопасного состояния необходимо предусмотреть кнопку «Сброс», позволяющую </w:t>
      </w:r>
      <w:r w:rsidRPr="008A1FD0">
        <w:t>оператору</w:t>
      </w:r>
      <w:r>
        <w:t xml:space="preserve"> открыть/закрыть вручную</w:t>
      </w:r>
      <w:r w:rsidRPr="008A1FD0">
        <w:t xml:space="preserve"> сработавший</w:t>
      </w:r>
      <w:r>
        <w:t xml:space="preserve"> клапана.</w:t>
      </w:r>
    </w:p>
    <w:p w14:paraId="33575A75" w14:textId="09210393" w:rsidR="008A1FD0" w:rsidRPr="00CF1561" w:rsidRDefault="008A1FD0" w:rsidP="008A1FD0">
      <w:r>
        <w:t>Кнопка сброса должна быть доступна только тогда,</w:t>
      </w:r>
      <w:r w:rsidRPr="008A1FD0">
        <w:t xml:space="preserve"> когда</w:t>
      </w:r>
      <w:r>
        <w:t xml:space="preserve"> все причины для соответствующей блокировки отсутствуют, а блокировка еще не сброшена.</w:t>
      </w:r>
    </w:p>
    <w:p w14:paraId="353B1CD3" w14:textId="55EBF2EC" w:rsidR="002F7F1A" w:rsidRDefault="00C63039" w:rsidP="00C63039">
      <w:pPr>
        <w:pStyle w:val="1"/>
      </w:pPr>
      <w:bookmarkStart w:id="167" w:name="_Toc52544859"/>
      <w:bookmarkStart w:id="168" w:name="_Toc52545181"/>
      <w:bookmarkStart w:id="169" w:name="_Toc63433598"/>
      <w:r>
        <w:t>Требования к метрологическому обеспечению</w:t>
      </w:r>
      <w:bookmarkEnd w:id="167"/>
      <w:bookmarkEnd w:id="168"/>
      <w:bookmarkEnd w:id="169"/>
    </w:p>
    <w:p w14:paraId="18A774B3" w14:textId="1F4FB761" w:rsidR="00C63039" w:rsidRPr="00C63039" w:rsidRDefault="00C63039" w:rsidP="00C63039">
      <w:r w:rsidRPr="00C63039">
        <w:t>Выполнение измерений, установление и соблюдение требований к измерениям, единицам величин, эталонам единиц величин, средствам измерений, применение средств измерений, методик (методов) измерений, а также осуществление деятельности по обеспечению единства измерений, предусмотренной законодательством Российской Федерации об обеспечении единства измерений, в том числе при выполнении работ и оказании услуг по обеспечению единства измерений выполняются в соответствии с требованиями Федерального закона РФ «Об обеспечении единства измерений» от 26.06</w:t>
      </w:r>
      <w:r w:rsidR="0034466C">
        <w:t>.2008г. № 102-ФЗ (редакция от 01.01.2021</w:t>
      </w:r>
      <w:r w:rsidRPr="00C63039">
        <w:t xml:space="preserve">г.). </w:t>
      </w:r>
    </w:p>
    <w:p w14:paraId="6B34A4A8" w14:textId="77777777" w:rsidR="00C63039" w:rsidRPr="00C63039" w:rsidRDefault="00C63039" w:rsidP="00C63039">
      <w:r w:rsidRPr="00C63039">
        <w:t xml:space="preserve">В соответствии с главой 3 ФЗ от 26.06.2008г. № 102-ФЗ, к сфере государственного регулирования обеспечения единства измерений относятся следующие измерения системы: </w:t>
      </w:r>
    </w:p>
    <w:p w14:paraId="5D9DB29F" w14:textId="77777777" w:rsidR="00C63039" w:rsidRPr="00C63039" w:rsidRDefault="00C63039" w:rsidP="00C63039">
      <w:r w:rsidRPr="00C63039">
        <w:t xml:space="preserve">– влияющие на обеспечение безопасных условий и охраны труда при выполнении эксплуатационным персоналом работы на технологическом объекте; </w:t>
      </w:r>
    </w:p>
    <w:p w14:paraId="05DA65B1" w14:textId="77777777" w:rsidR="00C63039" w:rsidRPr="00C63039" w:rsidRDefault="00C63039" w:rsidP="00C63039">
      <w:r w:rsidRPr="00C63039">
        <w:t xml:space="preserve">– влияющие на промышленную безопасность функционирования технологического объекта; </w:t>
      </w:r>
    </w:p>
    <w:p w14:paraId="267BE84E" w14:textId="77777777" w:rsidR="00C63039" w:rsidRPr="00C63039" w:rsidRDefault="00C63039" w:rsidP="00C63039">
      <w:r w:rsidRPr="00C63039">
        <w:t xml:space="preserve">– используемые при осуществлении деятельности в области охраны окружающей среды; </w:t>
      </w:r>
    </w:p>
    <w:p w14:paraId="7A8BCA3B" w14:textId="77777777" w:rsidR="00C63039" w:rsidRPr="00C63039" w:rsidRDefault="00C63039" w:rsidP="00C63039">
      <w:r w:rsidRPr="00C63039">
        <w:t xml:space="preserve">– используемые при проведении взаиморасчетов Компании с покупателями и/или поставщиками их продукции, ресурсов или услуг; </w:t>
      </w:r>
    </w:p>
    <w:p w14:paraId="5FDA27BA" w14:textId="77777777" w:rsidR="00C63039" w:rsidRPr="00C63039" w:rsidRDefault="00C63039" w:rsidP="00C63039">
      <w:r w:rsidRPr="00C63039">
        <w:t xml:space="preserve">– используемые при выполнении государственных учетных операций и учете количества энергетических ресурсов; </w:t>
      </w:r>
    </w:p>
    <w:p w14:paraId="164A66F5" w14:textId="709948FC" w:rsidR="00C63039" w:rsidRDefault="00C63039" w:rsidP="00C63039">
      <w:r w:rsidRPr="00C63039">
        <w:t xml:space="preserve">– используемые при оценке соответствия промышленной продукции Компании требованиям, установленным в законодательстве РФ, требованиям российских и применимых международных стандартов, отраслевым документам и ЛНД в части обеспечения единства измерений, и определяющими количество нефти и/или нефтяного газа, извлекаемых из недр на территории Российской Федерации. </w:t>
      </w:r>
    </w:p>
    <w:p w14:paraId="328D1E24" w14:textId="77777777" w:rsidR="00C63039" w:rsidRPr="00C63039" w:rsidRDefault="00C63039" w:rsidP="00C63039">
      <w:r w:rsidRPr="00C63039">
        <w:t xml:space="preserve">Измерения, выполняемые в сфере государственного регулирования должны выполняться по методикам измерений, разработанным, утвержденным и аттестованным в соответствии с требованиями ГОСТ Р 8.563-2009. </w:t>
      </w:r>
    </w:p>
    <w:p w14:paraId="6ACA145B" w14:textId="77777777" w:rsidR="00C63039" w:rsidRPr="00C63039" w:rsidRDefault="00C63039" w:rsidP="00C63039">
      <w:r w:rsidRPr="00C63039">
        <w:t xml:space="preserve">Прямые методы измерений выполняются средствами измерений утвержденных типов, при этом методики измерений должны быть внесены в состав эксплуатационной документации применяемых средств измерений. </w:t>
      </w:r>
    </w:p>
    <w:p w14:paraId="318E3636" w14:textId="37C28D22" w:rsidR="002D5FD0" w:rsidRPr="00A14BF0" w:rsidRDefault="00C63039" w:rsidP="002D5FD0">
      <w:r w:rsidRPr="00C63039">
        <w:t xml:space="preserve">Результаты измерений должны быть выражены в единицах величин в соответствии с ГОСТ Р 8.417-2002, допущенных к применению на территории РФ в соответствии с </w:t>
      </w:r>
      <w:r w:rsidRPr="00C63039">
        <w:lastRenderedPageBreak/>
        <w:t>Постановлением Правительства Российской Федерации от 31 октября 2009 г. № 879 «Об утверждении Положения о единицах величин, допускаемых к применению в Российской Федерации».</w:t>
      </w:r>
    </w:p>
    <w:p w14:paraId="54BEA85D" w14:textId="2B39C8BB" w:rsidR="002A2239" w:rsidRPr="002A2239" w:rsidRDefault="002A2239" w:rsidP="00D7739E">
      <w:pPr>
        <w:pStyle w:val="1"/>
      </w:pPr>
      <w:bookmarkStart w:id="170" w:name="_Toc58582780"/>
      <w:bookmarkStart w:id="171" w:name="_Toc63433599"/>
      <w:r w:rsidRPr="002A2239">
        <w:t>Перечень документации предоставляемой проектировщиком</w:t>
      </w:r>
      <w:bookmarkEnd w:id="170"/>
      <w:bookmarkEnd w:id="171"/>
    </w:p>
    <w:tbl>
      <w:tblPr>
        <w:tblW w:w="950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12"/>
        <w:gridCol w:w="7796"/>
      </w:tblGrid>
      <w:tr w:rsidR="002A2239" w:rsidRPr="002A2239" w14:paraId="13809D0E" w14:textId="77777777" w:rsidTr="001A685D">
        <w:trPr>
          <w:trHeight w:val="250"/>
          <w:tblHeader/>
        </w:trPr>
        <w:tc>
          <w:tcPr>
            <w:tcW w:w="1712" w:type="dxa"/>
            <w:shd w:val="clear" w:color="auto" w:fill="FFFFFF"/>
            <w:vAlign w:val="center"/>
          </w:tcPr>
          <w:p w14:paraId="314DDFA3" w14:textId="77777777" w:rsidR="002A2239" w:rsidRPr="002A2239" w:rsidRDefault="002A2239" w:rsidP="001A685D">
            <w:pPr>
              <w:widowControl w:val="0"/>
              <w:ind w:firstLine="0"/>
              <w:jc w:val="center"/>
              <w:rPr>
                <w:rFonts w:eastAsia="Times New Roman" w:cs="Times New Roman"/>
                <w:b/>
                <w:color w:val="000000"/>
                <w:szCs w:val="24"/>
                <w:lang w:eastAsia="ru-RU"/>
              </w:rPr>
            </w:pPr>
            <w:r w:rsidRPr="002A2239">
              <w:rPr>
                <w:rFonts w:eastAsia="Times New Roman" w:cs="Times New Roman"/>
                <w:b/>
                <w:color w:val="000000"/>
                <w:szCs w:val="24"/>
                <w:lang w:eastAsia="ru-RU"/>
              </w:rPr>
              <w:t>Код документа</w:t>
            </w:r>
          </w:p>
        </w:tc>
        <w:tc>
          <w:tcPr>
            <w:tcW w:w="7796" w:type="dxa"/>
            <w:shd w:val="clear" w:color="auto" w:fill="FFFFFF"/>
            <w:vAlign w:val="center"/>
          </w:tcPr>
          <w:p w14:paraId="1389409E" w14:textId="77777777" w:rsidR="002A2239" w:rsidRPr="002A2239" w:rsidRDefault="002A2239" w:rsidP="001A685D">
            <w:pPr>
              <w:widowControl w:val="0"/>
              <w:ind w:firstLine="0"/>
              <w:jc w:val="center"/>
              <w:rPr>
                <w:rFonts w:eastAsia="Times New Roman" w:cs="Times New Roman"/>
                <w:b/>
                <w:color w:val="000000"/>
                <w:szCs w:val="24"/>
                <w:lang w:eastAsia="ru-RU"/>
              </w:rPr>
            </w:pPr>
            <w:r w:rsidRPr="002A2239">
              <w:rPr>
                <w:rFonts w:eastAsia="Times New Roman" w:cs="Times New Roman"/>
                <w:b/>
                <w:color w:val="000000"/>
                <w:szCs w:val="24"/>
                <w:lang w:eastAsia="ru-RU"/>
              </w:rPr>
              <w:t>Наименование</w:t>
            </w:r>
          </w:p>
        </w:tc>
      </w:tr>
      <w:tr w:rsidR="002A2239" w:rsidRPr="002A2239" w14:paraId="25CB65A3" w14:textId="77777777" w:rsidTr="006A5479">
        <w:trPr>
          <w:trHeight w:val="85"/>
        </w:trPr>
        <w:tc>
          <w:tcPr>
            <w:tcW w:w="1712" w:type="dxa"/>
            <w:shd w:val="clear" w:color="auto" w:fill="FFFFFF" w:themeFill="background1"/>
            <w:vAlign w:val="center"/>
          </w:tcPr>
          <w:p w14:paraId="4815E9A4" w14:textId="77777777" w:rsidR="002A2239" w:rsidRPr="002A2239" w:rsidRDefault="002A2239" w:rsidP="001A685D">
            <w:pPr>
              <w:widowControl w:val="0"/>
              <w:ind w:firstLine="0"/>
              <w:jc w:val="center"/>
              <w:rPr>
                <w:rFonts w:eastAsia="Times New Roman" w:cs="Times New Roman"/>
                <w:szCs w:val="24"/>
                <w:lang w:eastAsia="ru-RU"/>
              </w:rPr>
            </w:pPr>
            <w:r w:rsidRPr="002A2239">
              <w:rPr>
                <w:rFonts w:eastAsia="Times New Roman" w:cs="Times New Roman"/>
                <w:szCs w:val="24"/>
                <w:lang w:eastAsia="ru-RU"/>
              </w:rPr>
              <w:t>СП</w:t>
            </w:r>
          </w:p>
        </w:tc>
        <w:tc>
          <w:tcPr>
            <w:tcW w:w="7796" w:type="dxa"/>
            <w:shd w:val="clear" w:color="auto" w:fill="FFFFFF" w:themeFill="background1"/>
            <w:vAlign w:val="center"/>
          </w:tcPr>
          <w:p w14:paraId="0BB12454" w14:textId="77777777" w:rsidR="002A2239" w:rsidRPr="002A2239" w:rsidRDefault="002A2239" w:rsidP="001A685D">
            <w:pPr>
              <w:widowControl w:val="0"/>
              <w:ind w:firstLine="0"/>
              <w:jc w:val="left"/>
              <w:rPr>
                <w:rFonts w:eastAsia="Times New Roman" w:cs="Times New Roman"/>
                <w:szCs w:val="24"/>
                <w:lang w:eastAsia="ru-RU"/>
              </w:rPr>
            </w:pPr>
            <w:r w:rsidRPr="002A2239">
              <w:rPr>
                <w:rFonts w:eastAsia="Times New Roman" w:cs="Times New Roman"/>
                <w:szCs w:val="24"/>
                <w:lang w:eastAsia="ru-RU"/>
              </w:rPr>
              <w:t>Состав проекта</w:t>
            </w:r>
          </w:p>
        </w:tc>
      </w:tr>
      <w:tr w:rsidR="002A2239" w:rsidRPr="002A2239" w14:paraId="2556763F" w14:textId="77777777" w:rsidTr="006A5479">
        <w:trPr>
          <w:trHeight w:val="85"/>
        </w:trPr>
        <w:tc>
          <w:tcPr>
            <w:tcW w:w="1712" w:type="dxa"/>
            <w:shd w:val="clear" w:color="auto" w:fill="FFFFFF" w:themeFill="background1"/>
            <w:vAlign w:val="center"/>
          </w:tcPr>
          <w:p w14:paraId="0706DDC2" w14:textId="77777777" w:rsidR="002A2239" w:rsidRPr="002A2239" w:rsidRDefault="002A2239" w:rsidP="001A685D">
            <w:pPr>
              <w:widowControl w:val="0"/>
              <w:ind w:firstLine="0"/>
              <w:jc w:val="center"/>
              <w:rPr>
                <w:rFonts w:eastAsia="Times New Roman" w:cs="Times New Roman"/>
                <w:szCs w:val="24"/>
                <w:lang w:eastAsia="ru-RU"/>
              </w:rPr>
            </w:pPr>
            <w:r w:rsidRPr="002A2239">
              <w:rPr>
                <w:rFonts w:eastAsia="Times New Roman" w:cs="Times New Roman"/>
                <w:szCs w:val="24"/>
                <w:lang w:eastAsia="ru-RU"/>
              </w:rPr>
              <w:t>П2</w:t>
            </w:r>
          </w:p>
        </w:tc>
        <w:tc>
          <w:tcPr>
            <w:tcW w:w="7796" w:type="dxa"/>
            <w:shd w:val="clear" w:color="auto" w:fill="FFFFFF"/>
            <w:vAlign w:val="center"/>
          </w:tcPr>
          <w:p w14:paraId="2D761027" w14:textId="77777777" w:rsidR="002A2239" w:rsidRPr="002A2239" w:rsidRDefault="002A2239" w:rsidP="001A685D">
            <w:pPr>
              <w:widowControl w:val="0"/>
              <w:ind w:firstLine="0"/>
              <w:jc w:val="left"/>
              <w:rPr>
                <w:rFonts w:eastAsia="Times New Roman" w:cs="Times New Roman"/>
                <w:szCs w:val="24"/>
                <w:lang w:eastAsia="ru-RU"/>
              </w:rPr>
            </w:pPr>
            <w:r w:rsidRPr="002A2239">
              <w:rPr>
                <w:rFonts w:eastAsia="Times New Roman" w:cs="Times New Roman"/>
                <w:szCs w:val="24"/>
                <w:lang w:eastAsia="ru-RU"/>
              </w:rPr>
              <w:t>Пояснительная записка</w:t>
            </w:r>
          </w:p>
        </w:tc>
      </w:tr>
      <w:tr w:rsidR="002A2239" w:rsidRPr="002A2239" w14:paraId="604825CE" w14:textId="77777777" w:rsidTr="006A5479">
        <w:trPr>
          <w:trHeight w:val="85"/>
        </w:trPr>
        <w:tc>
          <w:tcPr>
            <w:tcW w:w="1712" w:type="dxa"/>
            <w:shd w:val="clear" w:color="auto" w:fill="FFFFFF" w:themeFill="background1"/>
            <w:vAlign w:val="center"/>
          </w:tcPr>
          <w:p w14:paraId="01030CB5" w14:textId="77777777" w:rsidR="002A2239" w:rsidRPr="002A2239" w:rsidRDefault="002A2239" w:rsidP="001A685D">
            <w:pPr>
              <w:widowControl w:val="0"/>
              <w:ind w:firstLine="0"/>
              <w:jc w:val="center"/>
              <w:rPr>
                <w:rFonts w:eastAsia="Times New Roman" w:cs="Times New Roman"/>
                <w:color w:val="000000"/>
                <w:szCs w:val="24"/>
                <w:lang w:eastAsia="ru-RU"/>
              </w:rPr>
            </w:pPr>
            <w:r w:rsidRPr="002A2239">
              <w:rPr>
                <w:rFonts w:eastAsia="Times New Roman" w:cs="Times New Roman"/>
                <w:color w:val="000000"/>
                <w:szCs w:val="24"/>
                <w:lang w:eastAsia="ru-RU"/>
              </w:rPr>
              <w:t>П9</w:t>
            </w:r>
          </w:p>
        </w:tc>
        <w:tc>
          <w:tcPr>
            <w:tcW w:w="7796" w:type="dxa"/>
            <w:shd w:val="clear" w:color="auto" w:fill="FFFFFF"/>
            <w:vAlign w:val="center"/>
          </w:tcPr>
          <w:p w14:paraId="6D0B299C" w14:textId="77777777" w:rsidR="002A2239" w:rsidRPr="002A2239" w:rsidRDefault="002A2239" w:rsidP="001A685D">
            <w:pPr>
              <w:widowControl w:val="0"/>
              <w:ind w:firstLine="0"/>
              <w:jc w:val="left"/>
              <w:rPr>
                <w:rFonts w:eastAsia="Times New Roman" w:cs="Times New Roman"/>
                <w:color w:val="000000"/>
                <w:szCs w:val="24"/>
                <w:lang w:eastAsia="ru-RU"/>
              </w:rPr>
            </w:pPr>
            <w:r w:rsidRPr="002A2239">
              <w:rPr>
                <w:rFonts w:eastAsia="Times New Roman" w:cs="Times New Roman"/>
                <w:color w:val="000000"/>
                <w:szCs w:val="24"/>
                <w:lang w:eastAsia="ru-RU"/>
              </w:rPr>
              <w:t>Описание комплекса технических средств</w:t>
            </w:r>
          </w:p>
        </w:tc>
      </w:tr>
      <w:tr w:rsidR="002A2239" w:rsidRPr="002A2239" w14:paraId="06D99F3F" w14:textId="77777777" w:rsidTr="006A5479">
        <w:trPr>
          <w:trHeight w:val="122"/>
        </w:trPr>
        <w:tc>
          <w:tcPr>
            <w:tcW w:w="1712" w:type="dxa"/>
            <w:shd w:val="clear" w:color="auto" w:fill="FFFFFF" w:themeFill="background1"/>
            <w:vAlign w:val="center"/>
          </w:tcPr>
          <w:p w14:paraId="4ADF3703" w14:textId="77777777" w:rsidR="002A2239" w:rsidRPr="002A2239" w:rsidRDefault="002A2239" w:rsidP="001A685D">
            <w:pPr>
              <w:widowControl w:val="0"/>
              <w:ind w:firstLine="0"/>
              <w:jc w:val="center"/>
              <w:rPr>
                <w:rFonts w:eastAsia="Times New Roman" w:cs="Times New Roman"/>
                <w:szCs w:val="24"/>
                <w:lang w:eastAsia="ru-RU"/>
              </w:rPr>
            </w:pPr>
            <w:r w:rsidRPr="002A2239">
              <w:rPr>
                <w:rFonts w:eastAsia="Times New Roman" w:cs="Times New Roman"/>
                <w:szCs w:val="24"/>
                <w:lang w:eastAsia="ru-RU"/>
              </w:rPr>
              <w:t>С1</w:t>
            </w:r>
          </w:p>
        </w:tc>
        <w:tc>
          <w:tcPr>
            <w:tcW w:w="7796" w:type="dxa"/>
            <w:shd w:val="clear" w:color="auto" w:fill="FFFFFF"/>
            <w:vAlign w:val="center"/>
          </w:tcPr>
          <w:p w14:paraId="704E4C7F" w14:textId="77777777" w:rsidR="002A2239" w:rsidRPr="002A2239" w:rsidRDefault="002A2239" w:rsidP="001A685D">
            <w:pPr>
              <w:widowControl w:val="0"/>
              <w:ind w:firstLine="0"/>
              <w:jc w:val="left"/>
              <w:rPr>
                <w:rFonts w:eastAsia="Times New Roman" w:cs="Times New Roman"/>
                <w:szCs w:val="24"/>
                <w:lang w:eastAsia="ru-RU"/>
              </w:rPr>
            </w:pPr>
            <w:r w:rsidRPr="002A2239">
              <w:rPr>
                <w:rFonts w:eastAsia="Times New Roman" w:cs="Times New Roman"/>
                <w:szCs w:val="24"/>
                <w:lang w:eastAsia="ru-RU"/>
              </w:rPr>
              <w:t>Схема структурная комплекса технических средств</w:t>
            </w:r>
          </w:p>
        </w:tc>
      </w:tr>
      <w:tr w:rsidR="002A2239" w:rsidRPr="002A2239" w14:paraId="16878568" w14:textId="77777777" w:rsidTr="006A5479">
        <w:trPr>
          <w:trHeight w:val="53"/>
        </w:trPr>
        <w:tc>
          <w:tcPr>
            <w:tcW w:w="1712" w:type="dxa"/>
            <w:shd w:val="clear" w:color="auto" w:fill="FFFFFF" w:themeFill="background1"/>
            <w:vAlign w:val="center"/>
          </w:tcPr>
          <w:p w14:paraId="65BEF825" w14:textId="77777777" w:rsidR="002A2239" w:rsidRPr="002A2239" w:rsidRDefault="002A2239" w:rsidP="001A685D">
            <w:pPr>
              <w:widowControl w:val="0"/>
              <w:ind w:firstLine="0"/>
              <w:jc w:val="center"/>
              <w:rPr>
                <w:rFonts w:eastAsia="Times New Roman" w:cs="Times New Roman"/>
                <w:szCs w:val="24"/>
                <w:lang w:eastAsia="ru-RU"/>
              </w:rPr>
            </w:pPr>
            <w:r w:rsidRPr="002A2239">
              <w:rPr>
                <w:rFonts w:eastAsia="Times New Roman" w:cs="Times New Roman"/>
                <w:szCs w:val="24"/>
                <w:lang w:eastAsia="ru-RU"/>
              </w:rPr>
              <w:t>С8</w:t>
            </w:r>
          </w:p>
        </w:tc>
        <w:tc>
          <w:tcPr>
            <w:tcW w:w="7796" w:type="dxa"/>
            <w:shd w:val="clear" w:color="auto" w:fill="FFFFFF"/>
            <w:vAlign w:val="center"/>
          </w:tcPr>
          <w:p w14:paraId="6A428F7C" w14:textId="77777777" w:rsidR="002A2239" w:rsidRPr="002A2239" w:rsidRDefault="002A2239" w:rsidP="001A685D">
            <w:pPr>
              <w:widowControl w:val="0"/>
              <w:tabs>
                <w:tab w:val="left" w:leader="underscore" w:pos="3730"/>
              </w:tabs>
              <w:ind w:firstLine="0"/>
              <w:jc w:val="left"/>
              <w:rPr>
                <w:rFonts w:eastAsia="Times New Roman" w:cs="Times New Roman"/>
                <w:szCs w:val="24"/>
                <w:lang w:eastAsia="ru-RU"/>
              </w:rPr>
            </w:pPr>
            <w:r w:rsidRPr="002A2239">
              <w:rPr>
                <w:rFonts w:eastAsia="Times New Roman" w:cs="Times New Roman"/>
                <w:szCs w:val="24"/>
                <w:lang w:eastAsia="ru-RU"/>
              </w:rPr>
              <w:t>План расположения оборудования и проводок в ЦПУ</w:t>
            </w:r>
          </w:p>
        </w:tc>
      </w:tr>
      <w:tr w:rsidR="002A2239" w:rsidRPr="002A2239" w14:paraId="78B0FD24" w14:textId="77777777" w:rsidTr="006A5479">
        <w:trPr>
          <w:trHeight w:val="58"/>
        </w:trPr>
        <w:tc>
          <w:tcPr>
            <w:tcW w:w="1712" w:type="dxa"/>
            <w:shd w:val="clear" w:color="auto" w:fill="FFFFFF" w:themeFill="background1"/>
            <w:vAlign w:val="center"/>
          </w:tcPr>
          <w:p w14:paraId="681595D6" w14:textId="77777777" w:rsidR="002A2239" w:rsidRPr="002A2239" w:rsidRDefault="002A2239" w:rsidP="001A685D">
            <w:pPr>
              <w:widowControl w:val="0"/>
              <w:ind w:firstLine="0"/>
              <w:jc w:val="center"/>
              <w:rPr>
                <w:rFonts w:eastAsia="Times New Roman" w:cs="Times New Roman"/>
                <w:szCs w:val="24"/>
                <w:lang w:eastAsia="ru-RU"/>
              </w:rPr>
            </w:pPr>
            <w:r w:rsidRPr="002A2239">
              <w:rPr>
                <w:rFonts w:eastAsia="Times New Roman" w:cs="Times New Roman"/>
                <w:szCs w:val="24"/>
                <w:lang w:eastAsia="ru-RU"/>
              </w:rPr>
              <w:t>С7</w:t>
            </w:r>
          </w:p>
        </w:tc>
        <w:tc>
          <w:tcPr>
            <w:tcW w:w="7796" w:type="dxa"/>
            <w:shd w:val="clear" w:color="auto" w:fill="FFFFFF"/>
            <w:vAlign w:val="center"/>
          </w:tcPr>
          <w:p w14:paraId="1F220F48" w14:textId="77777777" w:rsidR="002A2239" w:rsidRPr="002A2239" w:rsidRDefault="002A2239" w:rsidP="001A685D">
            <w:pPr>
              <w:widowControl w:val="0"/>
              <w:tabs>
                <w:tab w:val="left" w:leader="hyphen" w:pos="3712"/>
              </w:tabs>
              <w:ind w:firstLine="0"/>
              <w:jc w:val="left"/>
              <w:rPr>
                <w:rFonts w:eastAsia="Times New Roman" w:cs="Times New Roman"/>
                <w:szCs w:val="24"/>
                <w:lang w:eastAsia="ru-RU"/>
              </w:rPr>
            </w:pPr>
            <w:r w:rsidRPr="002A2239">
              <w:rPr>
                <w:rFonts w:eastAsia="Times New Roman" w:cs="Times New Roman"/>
                <w:szCs w:val="24"/>
                <w:lang w:eastAsia="ru-RU"/>
              </w:rPr>
              <w:t>План расположения оборудования АС на объекте</w:t>
            </w:r>
          </w:p>
        </w:tc>
      </w:tr>
      <w:tr w:rsidR="002A2239" w:rsidRPr="002A2239" w14:paraId="01F1B080" w14:textId="77777777" w:rsidTr="006A5479">
        <w:trPr>
          <w:trHeight w:val="85"/>
        </w:trPr>
        <w:tc>
          <w:tcPr>
            <w:tcW w:w="1712" w:type="dxa"/>
            <w:shd w:val="clear" w:color="auto" w:fill="FFFFFF" w:themeFill="background1"/>
            <w:vAlign w:val="center"/>
          </w:tcPr>
          <w:p w14:paraId="38EC52ED" w14:textId="77777777" w:rsidR="002A2239" w:rsidRPr="002A2239" w:rsidRDefault="002A2239" w:rsidP="001A685D">
            <w:pPr>
              <w:widowControl w:val="0"/>
              <w:ind w:firstLine="0"/>
              <w:jc w:val="center"/>
              <w:rPr>
                <w:rFonts w:eastAsia="Times New Roman" w:cs="Times New Roman"/>
                <w:szCs w:val="24"/>
                <w:lang w:eastAsia="ru-RU"/>
              </w:rPr>
            </w:pPr>
            <w:r w:rsidRPr="002A2239">
              <w:rPr>
                <w:rFonts w:eastAsia="Times New Roman" w:cs="Times New Roman"/>
                <w:szCs w:val="24"/>
                <w:lang w:eastAsia="ru-RU"/>
              </w:rPr>
              <w:t>В4</w:t>
            </w:r>
          </w:p>
        </w:tc>
        <w:tc>
          <w:tcPr>
            <w:tcW w:w="7796" w:type="dxa"/>
            <w:shd w:val="clear" w:color="auto" w:fill="FFFFFF"/>
            <w:vAlign w:val="center"/>
          </w:tcPr>
          <w:p w14:paraId="5D3629E2" w14:textId="77777777" w:rsidR="002A2239" w:rsidRPr="002A2239" w:rsidRDefault="002A2239" w:rsidP="001A685D">
            <w:pPr>
              <w:widowControl w:val="0"/>
              <w:ind w:firstLine="0"/>
              <w:jc w:val="left"/>
              <w:rPr>
                <w:rFonts w:eastAsia="Times New Roman" w:cs="Times New Roman"/>
                <w:szCs w:val="24"/>
                <w:lang w:eastAsia="ru-RU"/>
              </w:rPr>
            </w:pPr>
            <w:r w:rsidRPr="002A2239">
              <w:rPr>
                <w:rFonts w:eastAsia="Times New Roman" w:cs="Times New Roman"/>
                <w:szCs w:val="24"/>
                <w:lang w:eastAsia="ru-RU"/>
              </w:rPr>
              <w:t>Спецификация оборудования системы</w:t>
            </w:r>
          </w:p>
        </w:tc>
      </w:tr>
      <w:tr w:rsidR="006417F6" w:rsidRPr="002A2239" w14:paraId="348EF943" w14:textId="77777777" w:rsidTr="006A5479">
        <w:trPr>
          <w:trHeight w:val="85"/>
        </w:trPr>
        <w:tc>
          <w:tcPr>
            <w:tcW w:w="1712" w:type="dxa"/>
            <w:shd w:val="clear" w:color="auto" w:fill="FFFFFF" w:themeFill="background1"/>
            <w:vAlign w:val="center"/>
          </w:tcPr>
          <w:p w14:paraId="5C084FC9" w14:textId="5EA70740" w:rsidR="006417F6" w:rsidRPr="002A2239" w:rsidRDefault="006417F6" w:rsidP="001A685D">
            <w:pPr>
              <w:widowControl w:val="0"/>
              <w:ind w:firstLine="0"/>
              <w:jc w:val="center"/>
              <w:rPr>
                <w:rFonts w:eastAsia="Times New Roman" w:cs="Times New Roman"/>
                <w:szCs w:val="24"/>
                <w:lang w:eastAsia="ru-RU"/>
              </w:rPr>
            </w:pPr>
            <w:r>
              <w:rPr>
                <w:rFonts w:eastAsia="Times New Roman" w:cs="Times New Roman"/>
                <w:szCs w:val="24"/>
                <w:lang w:eastAsia="ru-RU"/>
              </w:rPr>
              <w:t>В1</w:t>
            </w:r>
          </w:p>
        </w:tc>
        <w:tc>
          <w:tcPr>
            <w:tcW w:w="7796" w:type="dxa"/>
            <w:shd w:val="clear" w:color="auto" w:fill="FFFFFF"/>
            <w:vAlign w:val="center"/>
          </w:tcPr>
          <w:p w14:paraId="45E9C748" w14:textId="48CDFCEA" w:rsidR="006417F6" w:rsidRPr="002A2239" w:rsidRDefault="006417F6" w:rsidP="001A685D">
            <w:pPr>
              <w:widowControl w:val="0"/>
              <w:ind w:firstLine="0"/>
              <w:jc w:val="left"/>
              <w:rPr>
                <w:rFonts w:eastAsia="Times New Roman" w:cs="Times New Roman"/>
                <w:szCs w:val="24"/>
                <w:lang w:eastAsia="ru-RU"/>
              </w:rPr>
            </w:pPr>
            <w:r>
              <w:rPr>
                <w:rFonts w:eastAsia="Times New Roman" w:cs="Times New Roman"/>
                <w:szCs w:val="24"/>
                <w:lang w:eastAsia="ru-RU"/>
              </w:rPr>
              <w:t xml:space="preserve">Перечень входных сигналов и данных </w:t>
            </w:r>
          </w:p>
        </w:tc>
      </w:tr>
      <w:tr w:rsidR="002A2239" w:rsidRPr="002A2239" w14:paraId="25F2703C" w14:textId="77777777" w:rsidTr="006A5479">
        <w:trPr>
          <w:trHeight w:val="85"/>
        </w:trPr>
        <w:tc>
          <w:tcPr>
            <w:tcW w:w="1712" w:type="dxa"/>
            <w:shd w:val="clear" w:color="auto" w:fill="FFFFFF" w:themeFill="background1"/>
            <w:vAlign w:val="center"/>
          </w:tcPr>
          <w:p w14:paraId="300CD978" w14:textId="77777777" w:rsidR="002A2239" w:rsidRPr="002A2239" w:rsidRDefault="002A2239" w:rsidP="001A685D">
            <w:pPr>
              <w:widowControl w:val="0"/>
              <w:ind w:firstLine="0"/>
              <w:jc w:val="center"/>
              <w:rPr>
                <w:rFonts w:eastAsia="Times New Roman" w:cs="Times New Roman"/>
                <w:szCs w:val="24"/>
                <w:lang w:eastAsia="ru-RU"/>
              </w:rPr>
            </w:pPr>
            <w:r w:rsidRPr="002A2239">
              <w:rPr>
                <w:rFonts w:eastAsia="Times New Roman" w:cs="Times New Roman"/>
                <w:szCs w:val="24"/>
                <w:lang w:eastAsia="ru-RU"/>
              </w:rPr>
              <w:t>В2</w:t>
            </w:r>
          </w:p>
        </w:tc>
        <w:tc>
          <w:tcPr>
            <w:tcW w:w="7796" w:type="dxa"/>
            <w:shd w:val="clear" w:color="auto" w:fill="FFFFFF"/>
            <w:vAlign w:val="center"/>
          </w:tcPr>
          <w:p w14:paraId="77FFA88F" w14:textId="57DC02BB" w:rsidR="002A2239" w:rsidRPr="002A2239" w:rsidRDefault="002A2239" w:rsidP="006417F6">
            <w:pPr>
              <w:widowControl w:val="0"/>
              <w:ind w:firstLine="0"/>
              <w:jc w:val="left"/>
              <w:rPr>
                <w:rFonts w:eastAsia="Times New Roman" w:cs="Times New Roman"/>
                <w:szCs w:val="24"/>
                <w:lang w:eastAsia="ru-RU"/>
              </w:rPr>
            </w:pPr>
            <w:r w:rsidRPr="002A2239">
              <w:rPr>
                <w:rFonts w:eastAsia="Times New Roman" w:cs="Times New Roman"/>
                <w:szCs w:val="24"/>
                <w:lang w:eastAsia="ru-RU"/>
              </w:rPr>
              <w:t xml:space="preserve">Перечень </w:t>
            </w:r>
            <w:r w:rsidR="006417F6">
              <w:rPr>
                <w:rFonts w:eastAsia="Times New Roman" w:cs="Times New Roman"/>
                <w:szCs w:val="24"/>
                <w:lang w:eastAsia="ru-RU"/>
              </w:rPr>
              <w:t>выходных сигналов и данных</w:t>
            </w:r>
          </w:p>
        </w:tc>
      </w:tr>
      <w:tr w:rsidR="002A2239" w:rsidRPr="002A2239" w14:paraId="31D04258" w14:textId="77777777" w:rsidTr="006A5479">
        <w:trPr>
          <w:trHeight w:val="85"/>
        </w:trPr>
        <w:tc>
          <w:tcPr>
            <w:tcW w:w="1712" w:type="dxa"/>
            <w:shd w:val="clear" w:color="auto" w:fill="FFFFFF" w:themeFill="background1"/>
            <w:vAlign w:val="center"/>
          </w:tcPr>
          <w:p w14:paraId="60C8720E" w14:textId="77777777" w:rsidR="002A2239" w:rsidRPr="002A2239" w:rsidRDefault="002A2239" w:rsidP="001A685D">
            <w:pPr>
              <w:widowControl w:val="0"/>
              <w:ind w:firstLine="0"/>
              <w:jc w:val="center"/>
              <w:rPr>
                <w:rFonts w:eastAsia="Times New Roman" w:cs="Times New Roman"/>
                <w:szCs w:val="24"/>
                <w:lang w:eastAsia="ru-RU"/>
              </w:rPr>
            </w:pPr>
            <w:r w:rsidRPr="002A2239">
              <w:rPr>
                <w:rFonts w:eastAsia="Times New Roman" w:cs="Times New Roman"/>
                <w:szCs w:val="24"/>
                <w:lang w:eastAsia="ru-RU"/>
              </w:rPr>
              <w:t>В12</w:t>
            </w:r>
          </w:p>
        </w:tc>
        <w:tc>
          <w:tcPr>
            <w:tcW w:w="7796" w:type="dxa"/>
            <w:shd w:val="clear" w:color="auto" w:fill="FFFFFF"/>
            <w:vAlign w:val="center"/>
          </w:tcPr>
          <w:p w14:paraId="04CC6F23" w14:textId="77777777" w:rsidR="002A2239" w:rsidRPr="002A2239" w:rsidRDefault="002A2239" w:rsidP="001A685D">
            <w:pPr>
              <w:widowControl w:val="0"/>
              <w:ind w:firstLine="0"/>
              <w:jc w:val="left"/>
              <w:rPr>
                <w:rFonts w:eastAsia="Times New Roman" w:cs="Times New Roman"/>
                <w:szCs w:val="24"/>
                <w:lang w:eastAsia="ru-RU"/>
              </w:rPr>
            </w:pPr>
            <w:r w:rsidRPr="002A2239">
              <w:rPr>
                <w:rFonts w:eastAsia="Times New Roman" w:cs="Times New Roman"/>
                <w:szCs w:val="24"/>
                <w:lang w:eastAsia="ru-RU"/>
              </w:rPr>
              <w:t>Перечень сигналов взаимообмена РСУ и ПАЗ</w:t>
            </w:r>
          </w:p>
        </w:tc>
      </w:tr>
      <w:tr w:rsidR="002A2239" w:rsidRPr="002A2239" w14:paraId="5B5BF5DA" w14:textId="77777777" w:rsidTr="006A5479">
        <w:trPr>
          <w:trHeight w:val="85"/>
        </w:trPr>
        <w:tc>
          <w:tcPr>
            <w:tcW w:w="1712" w:type="dxa"/>
            <w:shd w:val="clear" w:color="auto" w:fill="FFFFFF" w:themeFill="background1"/>
            <w:vAlign w:val="center"/>
          </w:tcPr>
          <w:p w14:paraId="1D8DFF64" w14:textId="77777777" w:rsidR="002A2239" w:rsidRPr="002A2239" w:rsidRDefault="002A2239" w:rsidP="001A685D">
            <w:pPr>
              <w:widowControl w:val="0"/>
              <w:ind w:firstLine="0"/>
              <w:jc w:val="center"/>
              <w:rPr>
                <w:rFonts w:eastAsia="Times New Roman" w:cs="Times New Roman"/>
                <w:szCs w:val="24"/>
                <w:lang w:eastAsia="ru-RU"/>
              </w:rPr>
            </w:pPr>
            <w:r w:rsidRPr="002A2239">
              <w:rPr>
                <w:rFonts w:eastAsia="Times New Roman" w:cs="Times New Roman"/>
                <w:szCs w:val="24"/>
                <w:lang w:eastAsia="ru-RU"/>
              </w:rPr>
              <w:t>ПА</w:t>
            </w:r>
          </w:p>
        </w:tc>
        <w:tc>
          <w:tcPr>
            <w:tcW w:w="7796" w:type="dxa"/>
            <w:shd w:val="clear" w:color="auto" w:fill="FFFFFF"/>
            <w:vAlign w:val="center"/>
          </w:tcPr>
          <w:p w14:paraId="6B8B5580" w14:textId="77777777" w:rsidR="002A2239" w:rsidRPr="002A2239" w:rsidRDefault="002A2239" w:rsidP="001A685D">
            <w:pPr>
              <w:widowControl w:val="0"/>
              <w:ind w:firstLine="0"/>
              <w:jc w:val="left"/>
              <w:rPr>
                <w:rFonts w:eastAsia="Times New Roman" w:cs="Times New Roman"/>
                <w:szCs w:val="24"/>
                <w:lang w:eastAsia="ru-RU"/>
              </w:rPr>
            </w:pPr>
            <w:r w:rsidRPr="002A2239">
              <w:rPr>
                <w:rFonts w:eastAsia="Times New Roman" w:cs="Times New Roman"/>
                <w:szCs w:val="24"/>
                <w:lang w:eastAsia="ru-RU"/>
              </w:rPr>
              <w:t>Описание стандартного программного обеспечения</w:t>
            </w:r>
          </w:p>
        </w:tc>
      </w:tr>
      <w:tr w:rsidR="002A2239" w:rsidRPr="002A2239" w14:paraId="092AAE7F" w14:textId="77777777" w:rsidTr="006A5479">
        <w:trPr>
          <w:trHeight w:val="85"/>
        </w:trPr>
        <w:tc>
          <w:tcPr>
            <w:tcW w:w="1712" w:type="dxa"/>
            <w:shd w:val="clear" w:color="auto" w:fill="FFFFFF" w:themeFill="background1"/>
            <w:vAlign w:val="center"/>
          </w:tcPr>
          <w:p w14:paraId="71F38AD4" w14:textId="77777777" w:rsidR="002A2239" w:rsidRPr="002A2239" w:rsidRDefault="002A2239" w:rsidP="001A685D">
            <w:pPr>
              <w:widowControl w:val="0"/>
              <w:ind w:firstLine="0"/>
              <w:jc w:val="center"/>
              <w:rPr>
                <w:rFonts w:eastAsia="Times New Roman" w:cs="Times New Roman"/>
                <w:szCs w:val="24"/>
                <w:lang w:eastAsia="ru-RU"/>
              </w:rPr>
            </w:pPr>
            <w:r w:rsidRPr="002A2239">
              <w:rPr>
                <w:rFonts w:eastAsia="Times New Roman" w:cs="Times New Roman"/>
                <w:szCs w:val="24"/>
                <w:lang w:eastAsia="ru-RU"/>
              </w:rPr>
              <w:t>СЗ</w:t>
            </w:r>
          </w:p>
        </w:tc>
        <w:tc>
          <w:tcPr>
            <w:tcW w:w="7796" w:type="dxa"/>
            <w:shd w:val="clear" w:color="auto" w:fill="FFFFFF"/>
            <w:vAlign w:val="center"/>
          </w:tcPr>
          <w:p w14:paraId="2721D0AB" w14:textId="77777777" w:rsidR="002A2239" w:rsidRPr="002A2239" w:rsidRDefault="002A2239" w:rsidP="001A685D">
            <w:pPr>
              <w:widowControl w:val="0"/>
              <w:ind w:firstLine="0"/>
              <w:jc w:val="left"/>
              <w:rPr>
                <w:rFonts w:eastAsia="Times New Roman" w:cs="Times New Roman"/>
                <w:szCs w:val="24"/>
                <w:lang w:eastAsia="ru-RU"/>
              </w:rPr>
            </w:pPr>
            <w:r w:rsidRPr="002A2239">
              <w:rPr>
                <w:rFonts w:eastAsia="Times New Roman" w:cs="Times New Roman"/>
                <w:szCs w:val="24"/>
                <w:lang w:eastAsia="ru-RU"/>
              </w:rPr>
              <w:t xml:space="preserve">Функциональная схема автоматизации. </w:t>
            </w:r>
          </w:p>
          <w:p w14:paraId="574EE817" w14:textId="77777777" w:rsidR="002A2239" w:rsidRPr="002A2239" w:rsidRDefault="002A2239" w:rsidP="001A685D">
            <w:pPr>
              <w:widowControl w:val="0"/>
              <w:ind w:firstLine="0"/>
              <w:jc w:val="left"/>
              <w:rPr>
                <w:rFonts w:eastAsia="Times New Roman" w:cs="Times New Roman"/>
                <w:szCs w:val="24"/>
                <w:lang w:eastAsia="ru-RU"/>
              </w:rPr>
            </w:pPr>
            <w:r w:rsidRPr="002A2239">
              <w:rPr>
                <w:rFonts w:eastAsia="Times New Roman" w:cs="Times New Roman"/>
                <w:szCs w:val="24"/>
                <w:lang w:eastAsia="ru-RU"/>
              </w:rPr>
              <w:t>Схемы автоматизации разработать в формате P&amp;ID. При проектировании схем автоматизации руководствоваться ГОСТ 21.208-2013 «Обозначения условные приборов и средств автоматизации в схемах»</w:t>
            </w:r>
          </w:p>
        </w:tc>
      </w:tr>
      <w:tr w:rsidR="002A2239" w:rsidRPr="002A2239" w14:paraId="4AA127BF" w14:textId="77777777" w:rsidTr="006A5479">
        <w:trPr>
          <w:trHeight w:val="85"/>
        </w:trPr>
        <w:tc>
          <w:tcPr>
            <w:tcW w:w="1712" w:type="dxa"/>
            <w:shd w:val="clear" w:color="auto" w:fill="FFFFFF" w:themeFill="background1"/>
            <w:vAlign w:val="center"/>
          </w:tcPr>
          <w:p w14:paraId="45750671" w14:textId="77777777" w:rsidR="002A2239" w:rsidRPr="002A2239" w:rsidRDefault="002A2239" w:rsidP="001A685D">
            <w:pPr>
              <w:widowControl w:val="0"/>
              <w:ind w:firstLine="0"/>
              <w:jc w:val="center"/>
              <w:rPr>
                <w:rFonts w:eastAsia="Times New Roman" w:cs="Times New Roman"/>
                <w:szCs w:val="24"/>
                <w:lang w:eastAsia="ru-RU"/>
              </w:rPr>
            </w:pPr>
            <w:r w:rsidRPr="002A2239">
              <w:rPr>
                <w:rFonts w:eastAsia="Times New Roman" w:cs="Times New Roman"/>
                <w:szCs w:val="24"/>
                <w:lang w:eastAsia="ru-RU"/>
              </w:rPr>
              <w:t>ПБ.2.1</w:t>
            </w:r>
          </w:p>
        </w:tc>
        <w:tc>
          <w:tcPr>
            <w:tcW w:w="7796" w:type="dxa"/>
            <w:shd w:val="clear" w:color="auto" w:fill="FFFFFF"/>
            <w:vAlign w:val="center"/>
          </w:tcPr>
          <w:p w14:paraId="358501C1" w14:textId="77777777" w:rsidR="002A2239" w:rsidRPr="002A2239" w:rsidRDefault="002A2239" w:rsidP="001A685D">
            <w:pPr>
              <w:widowControl w:val="0"/>
              <w:ind w:firstLine="0"/>
              <w:jc w:val="left"/>
              <w:rPr>
                <w:rFonts w:eastAsia="Times New Roman" w:cs="Times New Roman"/>
                <w:szCs w:val="24"/>
                <w:lang w:eastAsia="ru-RU"/>
              </w:rPr>
            </w:pPr>
            <w:r w:rsidRPr="002A2239">
              <w:rPr>
                <w:rFonts w:eastAsia="Times New Roman" w:cs="Times New Roman"/>
                <w:szCs w:val="24"/>
                <w:lang w:eastAsia="ru-RU"/>
              </w:rPr>
              <w:t>Описание алгоритмов (проектных процедур) ПАЗ</w:t>
            </w:r>
          </w:p>
        </w:tc>
      </w:tr>
      <w:tr w:rsidR="002A2239" w:rsidRPr="002A2239" w14:paraId="40D19758" w14:textId="77777777" w:rsidTr="006A5479">
        <w:trPr>
          <w:trHeight w:val="85"/>
        </w:trPr>
        <w:tc>
          <w:tcPr>
            <w:tcW w:w="1712" w:type="dxa"/>
            <w:shd w:val="clear" w:color="auto" w:fill="FFFFFF" w:themeFill="background1"/>
            <w:vAlign w:val="center"/>
          </w:tcPr>
          <w:p w14:paraId="237EB40A" w14:textId="77777777" w:rsidR="002A2239" w:rsidRPr="002A2239" w:rsidRDefault="002A2239" w:rsidP="001A685D">
            <w:pPr>
              <w:widowControl w:val="0"/>
              <w:ind w:firstLine="0"/>
              <w:jc w:val="center"/>
              <w:rPr>
                <w:rFonts w:eastAsia="Times New Roman" w:cs="Times New Roman"/>
                <w:szCs w:val="24"/>
                <w:lang w:eastAsia="ru-RU"/>
              </w:rPr>
            </w:pPr>
            <w:r w:rsidRPr="002A2239">
              <w:rPr>
                <w:rFonts w:eastAsia="Times New Roman" w:cs="Times New Roman"/>
                <w:szCs w:val="24"/>
                <w:lang w:eastAsia="ru-RU"/>
              </w:rPr>
              <w:t>ПБ.2.2</w:t>
            </w:r>
          </w:p>
        </w:tc>
        <w:tc>
          <w:tcPr>
            <w:tcW w:w="7796" w:type="dxa"/>
            <w:shd w:val="clear" w:color="auto" w:fill="FFFFFF"/>
            <w:vAlign w:val="center"/>
          </w:tcPr>
          <w:p w14:paraId="4ECD9B74" w14:textId="77777777" w:rsidR="002A2239" w:rsidRPr="002A2239" w:rsidRDefault="002A2239" w:rsidP="001A685D">
            <w:pPr>
              <w:widowControl w:val="0"/>
              <w:ind w:firstLine="0"/>
              <w:jc w:val="left"/>
              <w:rPr>
                <w:rFonts w:eastAsia="Times New Roman" w:cs="Times New Roman"/>
                <w:szCs w:val="24"/>
                <w:lang w:eastAsia="ru-RU"/>
              </w:rPr>
            </w:pPr>
            <w:r w:rsidRPr="002A2239">
              <w:rPr>
                <w:rFonts w:eastAsia="Times New Roman" w:cs="Times New Roman"/>
                <w:szCs w:val="24"/>
                <w:lang w:eastAsia="ru-RU"/>
              </w:rPr>
              <w:t>Логические схемы ПАЗ</w:t>
            </w:r>
          </w:p>
        </w:tc>
      </w:tr>
      <w:tr w:rsidR="002A2239" w:rsidRPr="002A2239" w14:paraId="3FE9BBF6" w14:textId="77777777" w:rsidTr="006A5479">
        <w:trPr>
          <w:trHeight w:val="85"/>
        </w:trPr>
        <w:tc>
          <w:tcPr>
            <w:tcW w:w="1712" w:type="dxa"/>
            <w:shd w:val="clear" w:color="auto" w:fill="FFFFFF" w:themeFill="background1"/>
            <w:vAlign w:val="center"/>
          </w:tcPr>
          <w:p w14:paraId="43A7DB84" w14:textId="77777777" w:rsidR="002A2239" w:rsidRPr="002A2239" w:rsidRDefault="002A2239" w:rsidP="001A685D">
            <w:pPr>
              <w:widowControl w:val="0"/>
              <w:ind w:firstLine="0"/>
              <w:jc w:val="center"/>
              <w:rPr>
                <w:rFonts w:eastAsia="Times New Roman" w:cs="Times New Roman"/>
                <w:szCs w:val="24"/>
                <w:lang w:eastAsia="ru-RU"/>
              </w:rPr>
            </w:pPr>
            <w:r w:rsidRPr="002A2239">
              <w:rPr>
                <w:rFonts w:eastAsia="Times New Roman" w:cs="Times New Roman"/>
                <w:szCs w:val="24"/>
                <w:lang w:eastAsia="ru-RU"/>
              </w:rPr>
              <w:t>ПСС</w:t>
            </w:r>
          </w:p>
        </w:tc>
        <w:tc>
          <w:tcPr>
            <w:tcW w:w="7796" w:type="dxa"/>
            <w:shd w:val="clear" w:color="auto" w:fill="FFFFFF"/>
            <w:vAlign w:val="center"/>
          </w:tcPr>
          <w:p w14:paraId="199D3AE9" w14:textId="77777777" w:rsidR="002A2239" w:rsidRPr="002A2239" w:rsidRDefault="002A2239" w:rsidP="001A685D">
            <w:pPr>
              <w:widowControl w:val="0"/>
              <w:ind w:firstLine="0"/>
              <w:jc w:val="left"/>
              <w:rPr>
                <w:rFonts w:eastAsia="Times New Roman" w:cs="Times New Roman"/>
                <w:szCs w:val="24"/>
                <w:lang w:eastAsia="ru-RU"/>
              </w:rPr>
            </w:pPr>
            <w:r w:rsidRPr="002A2239">
              <w:rPr>
                <w:rFonts w:eastAsia="Times New Roman" w:cs="Times New Roman"/>
                <w:szCs w:val="24"/>
                <w:lang w:eastAsia="ru-RU"/>
              </w:rPr>
              <w:t>Таблица причинно-следственных связей</w:t>
            </w:r>
          </w:p>
        </w:tc>
      </w:tr>
      <w:tr w:rsidR="002A2239" w:rsidRPr="002A2239" w14:paraId="4DFC643E" w14:textId="77777777" w:rsidTr="006A5479">
        <w:trPr>
          <w:trHeight w:val="85"/>
        </w:trPr>
        <w:tc>
          <w:tcPr>
            <w:tcW w:w="1712" w:type="dxa"/>
            <w:shd w:val="clear" w:color="auto" w:fill="FFFFFF" w:themeFill="background1"/>
            <w:vAlign w:val="center"/>
          </w:tcPr>
          <w:p w14:paraId="04DC9281" w14:textId="77777777" w:rsidR="002A2239" w:rsidRPr="002A2239" w:rsidRDefault="002A2239" w:rsidP="001A685D">
            <w:pPr>
              <w:widowControl w:val="0"/>
              <w:ind w:firstLine="0"/>
              <w:jc w:val="center"/>
              <w:rPr>
                <w:rFonts w:eastAsia="Times New Roman" w:cs="Times New Roman"/>
                <w:szCs w:val="24"/>
                <w:lang w:eastAsia="ru-RU"/>
              </w:rPr>
            </w:pPr>
            <w:r w:rsidRPr="002A2239">
              <w:rPr>
                <w:rFonts w:eastAsia="Times New Roman" w:cs="Times New Roman"/>
                <w:szCs w:val="24"/>
                <w:lang w:eastAsia="ru-RU"/>
              </w:rPr>
              <w:t>СБ</w:t>
            </w:r>
          </w:p>
        </w:tc>
        <w:tc>
          <w:tcPr>
            <w:tcW w:w="7796" w:type="dxa"/>
            <w:shd w:val="clear" w:color="auto" w:fill="FFFFFF"/>
            <w:vAlign w:val="center"/>
          </w:tcPr>
          <w:p w14:paraId="1CED12F1" w14:textId="77777777" w:rsidR="002A2239" w:rsidRPr="002A2239" w:rsidRDefault="002A2239" w:rsidP="001A685D">
            <w:pPr>
              <w:widowControl w:val="0"/>
              <w:ind w:firstLine="0"/>
              <w:jc w:val="left"/>
              <w:rPr>
                <w:rFonts w:eastAsia="Times New Roman" w:cs="Times New Roman"/>
                <w:szCs w:val="24"/>
                <w:lang w:eastAsia="ru-RU"/>
              </w:rPr>
            </w:pPr>
            <w:r w:rsidRPr="002A2239">
              <w:rPr>
                <w:rFonts w:eastAsia="Times New Roman" w:cs="Times New Roman"/>
                <w:szCs w:val="24"/>
                <w:lang w:eastAsia="ru-RU"/>
              </w:rPr>
              <w:t>Схемы электрические принципиальные</w:t>
            </w:r>
          </w:p>
        </w:tc>
      </w:tr>
      <w:tr w:rsidR="002A2239" w:rsidRPr="002A2239" w14:paraId="73A803AD" w14:textId="77777777" w:rsidTr="006A5479">
        <w:trPr>
          <w:trHeight w:val="85"/>
        </w:trPr>
        <w:tc>
          <w:tcPr>
            <w:tcW w:w="1712" w:type="dxa"/>
            <w:shd w:val="clear" w:color="auto" w:fill="FFFFFF" w:themeFill="background1"/>
            <w:vAlign w:val="center"/>
          </w:tcPr>
          <w:p w14:paraId="669E7D4E" w14:textId="77777777" w:rsidR="002A2239" w:rsidRPr="002A2239" w:rsidRDefault="002A2239" w:rsidP="001A685D">
            <w:pPr>
              <w:widowControl w:val="0"/>
              <w:ind w:firstLine="0"/>
              <w:jc w:val="center"/>
              <w:rPr>
                <w:rFonts w:eastAsia="Times New Roman" w:cs="Times New Roman"/>
                <w:szCs w:val="24"/>
                <w:lang w:eastAsia="ru-RU"/>
              </w:rPr>
            </w:pPr>
            <w:r w:rsidRPr="002A2239">
              <w:rPr>
                <w:rFonts w:eastAsia="Times New Roman" w:cs="Times New Roman"/>
                <w:szCs w:val="24"/>
                <w:lang w:eastAsia="ru-RU"/>
              </w:rPr>
              <w:t>ВО</w:t>
            </w:r>
          </w:p>
        </w:tc>
        <w:tc>
          <w:tcPr>
            <w:tcW w:w="7796" w:type="dxa"/>
            <w:shd w:val="clear" w:color="auto" w:fill="FFFFFF"/>
            <w:vAlign w:val="center"/>
          </w:tcPr>
          <w:p w14:paraId="693A10EB" w14:textId="77777777" w:rsidR="002A2239" w:rsidRPr="002A2239" w:rsidRDefault="002A2239" w:rsidP="001A685D">
            <w:pPr>
              <w:widowControl w:val="0"/>
              <w:ind w:firstLine="0"/>
              <w:jc w:val="left"/>
              <w:rPr>
                <w:rFonts w:eastAsia="Times New Roman" w:cs="Times New Roman"/>
                <w:szCs w:val="24"/>
                <w:lang w:eastAsia="ru-RU"/>
              </w:rPr>
            </w:pPr>
            <w:r w:rsidRPr="002A2239">
              <w:rPr>
                <w:rFonts w:eastAsia="Times New Roman" w:cs="Times New Roman"/>
                <w:szCs w:val="24"/>
                <w:lang w:eastAsia="ru-RU"/>
              </w:rPr>
              <w:t>Чертежи общего вида системных шкафов и установки технических средств</w:t>
            </w:r>
          </w:p>
        </w:tc>
      </w:tr>
      <w:tr w:rsidR="002A2239" w:rsidRPr="002A2239" w14:paraId="550EAEAB" w14:textId="77777777" w:rsidTr="006A5479">
        <w:trPr>
          <w:trHeight w:val="85"/>
        </w:trPr>
        <w:tc>
          <w:tcPr>
            <w:tcW w:w="1712" w:type="dxa"/>
            <w:shd w:val="clear" w:color="auto" w:fill="FFFFFF" w:themeFill="background1"/>
            <w:vAlign w:val="center"/>
          </w:tcPr>
          <w:p w14:paraId="0FA1EACD" w14:textId="77777777" w:rsidR="002A2239" w:rsidRPr="002A2239" w:rsidRDefault="002A2239" w:rsidP="001A685D">
            <w:pPr>
              <w:widowControl w:val="0"/>
              <w:ind w:firstLine="0"/>
              <w:jc w:val="center"/>
              <w:rPr>
                <w:rFonts w:eastAsia="Times New Roman" w:cs="Times New Roman"/>
                <w:szCs w:val="24"/>
                <w:lang w:eastAsia="ru-RU"/>
              </w:rPr>
            </w:pPr>
            <w:r w:rsidRPr="002A2239">
              <w:rPr>
                <w:rFonts w:eastAsia="Times New Roman" w:cs="Times New Roman"/>
                <w:szCs w:val="24"/>
                <w:lang w:eastAsia="ru-RU"/>
              </w:rPr>
              <w:t>С6.1</w:t>
            </w:r>
          </w:p>
        </w:tc>
        <w:tc>
          <w:tcPr>
            <w:tcW w:w="7796" w:type="dxa"/>
            <w:shd w:val="clear" w:color="auto" w:fill="FFFFFF"/>
            <w:vAlign w:val="center"/>
          </w:tcPr>
          <w:p w14:paraId="51B98420" w14:textId="77777777" w:rsidR="002A2239" w:rsidRPr="002A2239" w:rsidRDefault="002A2239" w:rsidP="001A685D">
            <w:pPr>
              <w:widowControl w:val="0"/>
              <w:ind w:firstLine="0"/>
              <w:jc w:val="left"/>
              <w:rPr>
                <w:rFonts w:eastAsia="Times New Roman" w:cs="Times New Roman"/>
                <w:szCs w:val="24"/>
                <w:lang w:eastAsia="ru-RU"/>
              </w:rPr>
            </w:pPr>
            <w:r w:rsidRPr="002A2239">
              <w:rPr>
                <w:rFonts w:eastAsia="Times New Roman" w:cs="Times New Roman"/>
                <w:szCs w:val="24"/>
                <w:lang w:eastAsia="ru-RU"/>
              </w:rPr>
              <w:t>Таблица внутрисистемных соединений и подключений</w:t>
            </w:r>
          </w:p>
        </w:tc>
      </w:tr>
      <w:tr w:rsidR="002A2239" w:rsidRPr="002A2239" w14:paraId="1DCCDC4F" w14:textId="77777777" w:rsidTr="006A5479">
        <w:trPr>
          <w:trHeight w:val="85"/>
        </w:trPr>
        <w:tc>
          <w:tcPr>
            <w:tcW w:w="1712" w:type="dxa"/>
            <w:shd w:val="clear" w:color="auto" w:fill="FFFFFF" w:themeFill="background1"/>
            <w:vAlign w:val="center"/>
          </w:tcPr>
          <w:p w14:paraId="2F4FB74E" w14:textId="77777777" w:rsidR="002A2239" w:rsidRPr="002A2239" w:rsidRDefault="002A2239" w:rsidP="001A685D">
            <w:pPr>
              <w:widowControl w:val="0"/>
              <w:ind w:firstLine="0"/>
              <w:jc w:val="center"/>
              <w:rPr>
                <w:rFonts w:eastAsia="Times New Roman" w:cs="Times New Roman"/>
                <w:szCs w:val="24"/>
                <w:lang w:eastAsia="ru-RU"/>
              </w:rPr>
            </w:pPr>
            <w:r w:rsidRPr="002A2239">
              <w:rPr>
                <w:rFonts w:eastAsia="Times New Roman" w:cs="Times New Roman"/>
                <w:szCs w:val="24"/>
                <w:lang w:eastAsia="ru-RU"/>
              </w:rPr>
              <w:t>С6.2</w:t>
            </w:r>
          </w:p>
        </w:tc>
        <w:tc>
          <w:tcPr>
            <w:tcW w:w="7796" w:type="dxa"/>
            <w:shd w:val="clear" w:color="auto" w:fill="FFFFFF"/>
            <w:vAlign w:val="center"/>
          </w:tcPr>
          <w:p w14:paraId="2037F55E" w14:textId="77777777" w:rsidR="002A2239" w:rsidRPr="002A2239" w:rsidRDefault="002A2239" w:rsidP="001A685D">
            <w:pPr>
              <w:widowControl w:val="0"/>
              <w:ind w:firstLine="0"/>
              <w:jc w:val="left"/>
              <w:rPr>
                <w:rFonts w:eastAsia="Times New Roman" w:cs="Times New Roman"/>
                <w:szCs w:val="24"/>
                <w:lang w:eastAsia="ru-RU"/>
              </w:rPr>
            </w:pPr>
            <w:r w:rsidRPr="002A2239">
              <w:rPr>
                <w:rFonts w:eastAsia="Times New Roman" w:cs="Times New Roman"/>
                <w:szCs w:val="24"/>
                <w:lang w:eastAsia="ru-RU"/>
              </w:rPr>
              <w:t>Таблица соединений кросс-система</w:t>
            </w:r>
          </w:p>
        </w:tc>
      </w:tr>
      <w:tr w:rsidR="002A2239" w:rsidRPr="002A2239" w14:paraId="75B42093" w14:textId="77777777" w:rsidTr="006A5479">
        <w:trPr>
          <w:trHeight w:val="85"/>
        </w:trPr>
        <w:tc>
          <w:tcPr>
            <w:tcW w:w="1712" w:type="dxa"/>
            <w:shd w:val="clear" w:color="auto" w:fill="FFFFFF" w:themeFill="background1"/>
            <w:vAlign w:val="center"/>
          </w:tcPr>
          <w:p w14:paraId="572C8F46" w14:textId="77777777" w:rsidR="002A2239" w:rsidRPr="002A2239" w:rsidRDefault="002A2239" w:rsidP="001A685D">
            <w:pPr>
              <w:widowControl w:val="0"/>
              <w:ind w:firstLine="0"/>
              <w:jc w:val="center"/>
              <w:rPr>
                <w:rFonts w:eastAsia="Times New Roman" w:cs="Times New Roman"/>
                <w:szCs w:val="24"/>
                <w:lang w:eastAsia="ru-RU"/>
              </w:rPr>
            </w:pPr>
            <w:r w:rsidRPr="002A2239">
              <w:rPr>
                <w:rFonts w:eastAsia="Times New Roman" w:cs="Times New Roman"/>
                <w:szCs w:val="24"/>
                <w:lang w:eastAsia="ru-RU"/>
              </w:rPr>
              <w:t>СЮ</w:t>
            </w:r>
          </w:p>
        </w:tc>
        <w:tc>
          <w:tcPr>
            <w:tcW w:w="7796" w:type="dxa"/>
            <w:shd w:val="clear" w:color="auto" w:fill="FFFFFF"/>
            <w:vAlign w:val="center"/>
          </w:tcPr>
          <w:p w14:paraId="638162B2" w14:textId="77777777" w:rsidR="002A2239" w:rsidRPr="002A2239" w:rsidRDefault="002A2239" w:rsidP="001A685D">
            <w:pPr>
              <w:widowControl w:val="0"/>
              <w:ind w:firstLine="0"/>
              <w:jc w:val="left"/>
              <w:rPr>
                <w:rFonts w:eastAsia="Times New Roman" w:cs="Times New Roman"/>
                <w:szCs w:val="24"/>
                <w:lang w:eastAsia="ru-RU"/>
              </w:rPr>
            </w:pPr>
            <w:r w:rsidRPr="002A2239">
              <w:rPr>
                <w:rFonts w:eastAsia="Times New Roman" w:cs="Times New Roman"/>
                <w:szCs w:val="24"/>
                <w:lang w:eastAsia="ru-RU"/>
              </w:rPr>
              <w:t>Схемы питания и заземления</w:t>
            </w:r>
          </w:p>
        </w:tc>
      </w:tr>
      <w:tr w:rsidR="002A2239" w:rsidRPr="002A2239" w14:paraId="35B8D632" w14:textId="77777777" w:rsidTr="006A5479">
        <w:trPr>
          <w:trHeight w:val="85"/>
        </w:trPr>
        <w:tc>
          <w:tcPr>
            <w:tcW w:w="1712" w:type="dxa"/>
            <w:shd w:val="clear" w:color="auto" w:fill="FFFFFF" w:themeFill="background1"/>
            <w:vAlign w:val="center"/>
          </w:tcPr>
          <w:p w14:paraId="1A52A669" w14:textId="77777777" w:rsidR="002A2239" w:rsidRPr="002A2239" w:rsidRDefault="002A2239" w:rsidP="001A685D">
            <w:pPr>
              <w:widowControl w:val="0"/>
              <w:ind w:firstLine="0"/>
              <w:jc w:val="center"/>
              <w:rPr>
                <w:rFonts w:eastAsia="Times New Roman" w:cs="Times New Roman"/>
                <w:szCs w:val="24"/>
                <w:lang w:eastAsia="ru-RU"/>
              </w:rPr>
            </w:pPr>
            <w:r w:rsidRPr="002A2239">
              <w:rPr>
                <w:rFonts w:eastAsia="Times New Roman" w:cs="Times New Roman"/>
                <w:szCs w:val="24"/>
                <w:lang w:eastAsia="ru-RU"/>
              </w:rPr>
              <w:t>С13</w:t>
            </w:r>
          </w:p>
        </w:tc>
        <w:tc>
          <w:tcPr>
            <w:tcW w:w="7796" w:type="dxa"/>
            <w:shd w:val="clear" w:color="auto" w:fill="FFFFFF"/>
            <w:vAlign w:val="center"/>
          </w:tcPr>
          <w:p w14:paraId="6FC6B91F" w14:textId="77777777" w:rsidR="002A2239" w:rsidRPr="002A2239" w:rsidRDefault="002A2239" w:rsidP="001A685D">
            <w:pPr>
              <w:widowControl w:val="0"/>
              <w:ind w:firstLine="0"/>
              <w:jc w:val="left"/>
              <w:rPr>
                <w:rFonts w:eastAsia="Times New Roman" w:cs="Times New Roman"/>
                <w:szCs w:val="24"/>
                <w:lang w:eastAsia="ru-RU"/>
              </w:rPr>
            </w:pPr>
            <w:r w:rsidRPr="002A2239">
              <w:rPr>
                <w:rFonts w:eastAsia="Times New Roman" w:cs="Times New Roman"/>
                <w:szCs w:val="24"/>
                <w:lang w:eastAsia="ru-RU"/>
              </w:rPr>
              <w:t>Детальная конфигурация функциональных блоков</w:t>
            </w:r>
          </w:p>
        </w:tc>
      </w:tr>
      <w:tr w:rsidR="002A2239" w:rsidRPr="002A2239" w14:paraId="121A7027" w14:textId="77777777" w:rsidTr="006A5479">
        <w:trPr>
          <w:trHeight w:val="138"/>
        </w:trPr>
        <w:tc>
          <w:tcPr>
            <w:tcW w:w="1712" w:type="dxa"/>
            <w:shd w:val="clear" w:color="auto" w:fill="FFFFFF" w:themeFill="background1"/>
            <w:vAlign w:val="center"/>
          </w:tcPr>
          <w:p w14:paraId="0EFE006D" w14:textId="77777777" w:rsidR="002A2239" w:rsidRPr="002A2239" w:rsidRDefault="002A2239" w:rsidP="001A685D">
            <w:pPr>
              <w:widowControl w:val="0"/>
              <w:ind w:firstLine="0"/>
              <w:jc w:val="center"/>
              <w:rPr>
                <w:rFonts w:eastAsia="Times New Roman" w:cs="Times New Roman"/>
                <w:szCs w:val="24"/>
                <w:lang w:eastAsia="ru-RU"/>
              </w:rPr>
            </w:pPr>
            <w:r w:rsidRPr="002A2239">
              <w:rPr>
                <w:rFonts w:eastAsia="Times New Roman" w:cs="Times New Roman"/>
                <w:szCs w:val="24"/>
                <w:lang w:eastAsia="ru-RU"/>
              </w:rPr>
              <w:t>С4</w:t>
            </w:r>
          </w:p>
        </w:tc>
        <w:tc>
          <w:tcPr>
            <w:tcW w:w="7796" w:type="dxa"/>
            <w:shd w:val="clear" w:color="auto" w:fill="FFFFFF"/>
            <w:vAlign w:val="center"/>
          </w:tcPr>
          <w:p w14:paraId="41631B48" w14:textId="77777777" w:rsidR="002A2239" w:rsidRPr="002A2239" w:rsidRDefault="002A2239" w:rsidP="001A685D">
            <w:pPr>
              <w:widowControl w:val="0"/>
              <w:ind w:firstLine="0"/>
              <w:jc w:val="left"/>
              <w:rPr>
                <w:rFonts w:eastAsia="Times New Roman" w:cs="Times New Roman"/>
                <w:szCs w:val="24"/>
                <w:lang w:eastAsia="ru-RU"/>
              </w:rPr>
            </w:pPr>
            <w:r w:rsidRPr="002A2239">
              <w:rPr>
                <w:rFonts w:eastAsia="Times New Roman" w:cs="Times New Roman"/>
                <w:szCs w:val="24"/>
                <w:lang w:eastAsia="ru-RU"/>
              </w:rPr>
              <w:t>Схемы соединения внешних проводок</w:t>
            </w:r>
          </w:p>
        </w:tc>
      </w:tr>
      <w:tr w:rsidR="002A2239" w:rsidRPr="002A2239" w14:paraId="1961CAE1" w14:textId="77777777" w:rsidTr="006A5479">
        <w:trPr>
          <w:trHeight w:val="53"/>
        </w:trPr>
        <w:tc>
          <w:tcPr>
            <w:tcW w:w="1712" w:type="dxa"/>
            <w:shd w:val="clear" w:color="auto" w:fill="FFFFFF" w:themeFill="background1"/>
            <w:vAlign w:val="center"/>
          </w:tcPr>
          <w:p w14:paraId="1B4D373A" w14:textId="77777777" w:rsidR="002A2239" w:rsidRPr="002A2239" w:rsidRDefault="002A2239" w:rsidP="001A685D">
            <w:pPr>
              <w:widowControl w:val="0"/>
              <w:ind w:firstLine="0"/>
              <w:jc w:val="center"/>
              <w:rPr>
                <w:rFonts w:eastAsia="Times New Roman" w:cs="Times New Roman"/>
                <w:szCs w:val="24"/>
                <w:lang w:eastAsia="ru-RU"/>
              </w:rPr>
            </w:pPr>
            <w:r w:rsidRPr="002A2239">
              <w:rPr>
                <w:rFonts w:eastAsia="Times New Roman" w:cs="Times New Roman"/>
                <w:szCs w:val="24"/>
                <w:lang w:eastAsia="ru-RU"/>
              </w:rPr>
              <w:t>С5</w:t>
            </w:r>
          </w:p>
        </w:tc>
        <w:tc>
          <w:tcPr>
            <w:tcW w:w="7796" w:type="dxa"/>
            <w:shd w:val="clear" w:color="auto" w:fill="FFFFFF"/>
            <w:vAlign w:val="center"/>
          </w:tcPr>
          <w:p w14:paraId="7C4C623D" w14:textId="77777777" w:rsidR="002A2239" w:rsidRPr="002A2239" w:rsidRDefault="002A2239" w:rsidP="001A685D">
            <w:pPr>
              <w:widowControl w:val="0"/>
              <w:ind w:firstLine="0"/>
              <w:jc w:val="left"/>
              <w:rPr>
                <w:rFonts w:eastAsia="Times New Roman" w:cs="Times New Roman"/>
                <w:szCs w:val="24"/>
                <w:lang w:eastAsia="ru-RU"/>
              </w:rPr>
            </w:pPr>
            <w:r w:rsidRPr="002A2239">
              <w:rPr>
                <w:rFonts w:eastAsia="Times New Roman" w:cs="Times New Roman"/>
                <w:szCs w:val="24"/>
                <w:lang w:eastAsia="ru-RU"/>
              </w:rPr>
              <w:t>Схемы подключения внешних проводок</w:t>
            </w:r>
          </w:p>
        </w:tc>
      </w:tr>
      <w:tr w:rsidR="002A2239" w:rsidRPr="002A2239" w14:paraId="77CAC10F" w14:textId="77777777" w:rsidTr="006A5479">
        <w:trPr>
          <w:trHeight w:val="85"/>
        </w:trPr>
        <w:tc>
          <w:tcPr>
            <w:tcW w:w="1712" w:type="dxa"/>
            <w:shd w:val="clear" w:color="auto" w:fill="FFFFFF" w:themeFill="background1"/>
            <w:vAlign w:val="center"/>
          </w:tcPr>
          <w:p w14:paraId="57B0D202" w14:textId="77777777" w:rsidR="002A2239" w:rsidRPr="002A2239" w:rsidRDefault="002A2239" w:rsidP="001A685D">
            <w:pPr>
              <w:widowControl w:val="0"/>
              <w:ind w:firstLine="0"/>
              <w:jc w:val="center"/>
              <w:rPr>
                <w:rFonts w:eastAsia="Times New Roman" w:cs="Times New Roman"/>
                <w:szCs w:val="24"/>
                <w:lang w:eastAsia="ru-RU"/>
              </w:rPr>
            </w:pPr>
            <w:r w:rsidRPr="002A2239">
              <w:rPr>
                <w:rFonts w:eastAsia="Times New Roman" w:cs="Times New Roman"/>
                <w:szCs w:val="24"/>
                <w:lang w:eastAsia="ru-RU"/>
              </w:rPr>
              <w:t>С11</w:t>
            </w:r>
          </w:p>
        </w:tc>
        <w:tc>
          <w:tcPr>
            <w:tcW w:w="7796" w:type="dxa"/>
            <w:shd w:val="clear" w:color="auto" w:fill="FFFFFF"/>
            <w:vAlign w:val="center"/>
          </w:tcPr>
          <w:p w14:paraId="35758060" w14:textId="77777777" w:rsidR="002A2239" w:rsidRPr="002A2239" w:rsidRDefault="002A2239" w:rsidP="001A685D">
            <w:pPr>
              <w:widowControl w:val="0"/>
              <w:ind w:firstLine="0"/>
              <w:jc w:val="left"/>
              <w:rPr>
                <w:rFonts w:eastAsia="Times New Roman" w:cs="Times New Roman"/>
                <w:szCs w:val="24"/>
                <w:lang w:eastAsia="ru-RU"/>
              </w:rPr>
            </w:pPr>
            <w:r w:rsidRPr="002A2239">
              <w:rPr>
                <w:rFonts w:eastAsia="Times New Roman" w:cs="Times New Roman"/>
                <w:szCs w:val="24"/>
                <w:lang w:eastAsia="ru-RU"/>
              </w:rPr>
              <w:t>Кабельный журнал</w:t>
            </w:r>
          </w:p>
        </w:tc>
      </w:tr>
      <w:tr w:rsidR="007531E3" w:rsidRPr="002A2239" w14:paraId="0F36F5AC" w14:textId="77777777" w:rsidTr="006A5479">
        <w:trPr>
          <w:trHeight w:val="240"/>
        </w:trPr>
        <w:tc>
          <w:tcPr>
            <w:tcW w:w="1712" w:type="dxa"/>
            <w:shd w:val="clear" w:color="auto" w:fill="FFFFFF" w:themeFill="background1"/>
            <w:vAlign w:val="center"/>
          </w:tcPr>
          <w:p w14:paraId="1AF4D16B" w14:textId="4A7B8214" w:rsidR="007531E3" w:rsidRPr="002A2239" w:rsidRDefault="007531E3" w:rsidP="001A685D">
            <w:pPr>
              <w:widowControl w:val="0"/>
              <w:ind w:firstLine="0"/>
              <w:jc w:val="center"/>
              <w:rPr>
                <w:rFonts w:eastAsia="Times New Roman" w:cs="Times New Roman"/>
                <w:szCs w:val="24"/>
                <w:lang w:eastAsia="ru-RU"/>
              </w:rPr>
            </w:pPr>
            <w:r>
              <w:rPr>
                <w:rFonts w:eastAsia="Times New Roman" w:cs="Times New Roman"/>
                <w:szCs w:val="24"/>
                <w:lang w:eastAsia="ru-RU"/>
              </w:rPr>
              <w:t>Б2,3</w:t>
            </w:r>
          </w:p>
        </w:tc>
        <w:tc>
          <w:tcPr>
            <w:tcW w:w="7796" w:type="dxa"/>
            <w:shd w:val="clear" w:color="auto" w:fill="FFFFFF"/>
            <w:vAlign w:val="center"/>
          </w:tcPr>
          <w:p w14:paraId="3D12A454" w14:textId="267AA026" w:rsidR="007531E3" w:rsidRPr="002A2239" w:rsidRDefault="007531E3" w:rsidP="001A685D">
            <w:pPr>
              <w:widowControl w:val="0"/>
              <w:ind w:firstLine="0"/>
              <w:jc w:val="left"/>
              <w:rPr>
                <w:rFonts w:eastAsia="Times New Roman" w:cs="Times New Roman"/>
                <w:szCs w:val="24"/>
                <w:lang w:eastAsia="ru-RU"/>
              </w:rPr>
            </w:pPr>
            <w:r>
              <w:rPr>
                <w:rFonts w:eastAsia="Times New Roman" w:cs="Times New Roman"/>
                <w:szCs w:val="24"/>
                <w:lang w:eastAsia="ru-RU"/>
              </w:rPr>
              <w:t xml:space="preserve">Сметная документация (требования </w:t>
            </w:r>
            <w:proofErr w:type="spellStart"/>
            <w:r>
              <w:rPr>
                <w:rFonts w:eastAsia="Times New Roman" w:cs="Times New Roman"/>
                <w:szCs w:val="24"/>
                <w:lang w:eastAsia="ru-RU"/>
              </w:rPr>
              <w:t>см.Раздел</w:t>
            </w:r>
            <w:proofErr w:type="spellEnd"/>
            <w:r>
              <w:rPr>
                <w:rFonts w:eastAsia="Times New Roman" w:cs="Times New Roman"/>
                <w:szCs w:val="24"/>
                <w:lang w:eastAsia="ru-RU"/>
              </w:rPr>
              <w:t xml:space="preserve"> № 16 Настоящего ТЗ на </w:t>
            </w:r>
            <w:r w:rsidR="00B41008">
              <w:rPr>
                <w:rFonts w:eastAsia="Times New Roman" w:cs="Times New Roman"/>
                <w:szCs w:val="24"/>
                <w:lang w:eastAsia="ru-RU"/>
              </w:rPr>
              <w:t xml:space="preserve">техническое </w:t>
            </w:r>
            <w:r>
              <w:rPr>
                <w:rFonts w:eastAsia="Times New Roman" w:cs="Times New Roman"/>
                <w:szCs w:val="24"/>
                <w:lang w:eastAsia="ru-RU"/>
              </w:rPr>
              <w:t>перевооружение объекта А73-00039)</w:t>
            </w:r>
          </w:p>
        </w:tc>
      </w:tr>
      <w:tr w:rsidR="002A2239" w:rsidRPr="002A2239" w14:paraId="4935F6D0" w14:textId="77777777" w:rsidTr="001A685D">
        <w:trPr>
          <w:trHeight w:val="85"/>
        </w:trPr>
        <w:tc>
          <w:tcPr>
            <w:tcW w:w="1712" w:type="dxa"/>
            <w:shd w:val="clear" w:color="auto" w:fill="FFFFFF"/>
            <w:vAlign w:val="center"/>
          </w:tcPr>
          <w:p w14:paraId="385D42A7" w14:textId="77777777" w:rsidR="002A2239" w:rsidRPr="002A2239" w:rsidRDefault="002A2239" w:rsidP="001A685D">
            <w:pPr>
              <w:widowControl w:val="0"/>
              <w:ind w:firstLine="0"/>
              <w:jc w:val="center"/>
              <w:rPr>
                <w:rFonts w:eastAsia="Times New Roman" w:cs="Times New Roman"/>
                <w:szCs w:val="24"/>
                <w:lang w:eastAsia="ru-RU"/>
              </w:rPr>
            </w:pPr>
            <w:r w:rsidRPr="002A2239">
              <w:rPr>
                <w:rFonts w:eastAsia="Times New Roman" w:cs="Times New Roman"/>
                <w:szCs w:val="24"/>
                <w:lang w:eastAsia="ru-RU"/>
              </w:rPr>
              <w:t>Комплект по ФБ</w:t>
            </w:r>
          </w:p>
        </w:tc>
        <w:tc>
          <w:tcPr>
            <w:tcW w:w="7796" w:type="dxa"/>
            <w:shd w:val="clear" w:color="auto" w:fill="FFFFFF"/>
            <w:vAlign w:val="center"/>
          </w:tcPr>
          <w:p w14:paraId="6CD2D137" w14:textId="77777777" w:rsidR="002A2239" w:rsidRPr="002A2239" w:rsidRDefault="002A2239" w:rsidP="001A685D">
            <w:pPr>
              <w:widowControl w:val="0"/>
              <w:ind w:firstLine="567"/>
              <w:jc w:val="left"/>
              <w:rPr>
                <w:rFonts w:eastAsia="Times New Roman" w:cs="Times New Roman"/>
                <w:szCs w:val="24"/>
                <w:lang w:eastAsia="ru-RU"/>
              </w:rPr>
            </w:pPr>
            <w:r w:rsidRPr="002A2239">
              <w:rPr>
                <w:rFonts w:eastAsia="Times New Roman" w:cs="Times New Roman"/>
                <w:szCs w:val="24"/>
                <w:lang w:eastAsia="ru-RU"/>
              </w:rPr>
              <w:t xml:space="preserve">Выполнить отдельным разделом «Распределение функций безопасности по слоям защиты» с учетом требований п. 8.2 ГОСТ Р МЭК 61511-1-2018. </w:t>
            </w:r>
          </w:p>
          <w:p w14:paraId="6EB10EEF" w14:textId="77777777" w:rsidR="002A2239" w:rsidRPr="002A2239" w:rsidRDefault="002A2239" w:rsidP="001A685D">
            <w:pPr>
              <w:widowControl w:val="0"/>
              <w:ind w:firstLine="567"/>
              <w:jc w:val="left"/>
              <w:rPr>
                <w:rFonts w:eastAsia="Times New Roman" w:cs="Times New Roman"/>
                <w:szCs w:val="24"/>
                <w:lang w:eastAsia="ru-RU"/>
              </w:rPr>
            </w:pPr>
            <w:r w:rsidRPr="002A2239">
              <w:rPr>
                <w:rFonts w:eastAsia="Times New Roman" w:cs="Times New Roman"/>
                <w:szCs w:val="24"/>
                <w:lang w:eastAsia="ru-RU"/>
              </w:rPr>
              <w:t xml:space="preserve">Разработать требования к системе ПАЗ (задание на ПАЗ) в виде спецификации требований безопасности (SRS), определяющей контуры (датчик-контроллер-исполнительный элемент), требования к ним по уровню УПБ и интервалы тестирования. </w:t>
            </w:r>
          </w:p>
          <w:p w14:paraId="1996CCA8" w14:textId="77777777" w:rsidR="002A2239" w:rsidRPr="002A2239" w:rsidRDefault="002A2239" w:rsidP="001A685D">
            <w:pPr>
              <w:widowControl w:val="0"/>
              <w:ind w:firstLine="567"/>
              <w:jc w:val="left"/>
              <w:rPr>
                <w:rFonts w:eastAsia="Times New Roman" w:cs="Times New Roman"/>
                <w:szCs w:val="24"/>
                <w:lang w:eastAsia="ru-RU"/>
              </w:rPr>
            </w:pPr>
            <w:r w:rsidRPr="002A2239">
              <w:rPr>
                <w:rFonts w:eastAsia="Times New Roman" w:cs="Times New Roman"/>
                <w:szCs w:val="24"/>
                <w:lang w:eastAsia="ru-RU"/>
              </w:rPr>
              <w:t>Выполнить верификацию контуров безопасности с учетом определенных требований, выбранного оборудования и схем построения.</w:t>
            </w:r>
          </w:p>
        </w:tc>
      </w:tr>
    </w:tbl>
    <w:p w14:paraId="7E48BF42" w14:textId="185BDB89" w:rsidR="00973DED" w:rsidRPr="00066F0F" w:rsidRDefault="002A2239" w:rsidP="00D7739E">
      <w:pPr>
        <w:pStyle w:val="afb"/>
        <w:widowControl w:val="0"/>
      </w:pPr>
      <w:r w:rsidRPr="002A2239">
        <w:t>Указанный перечень документации минимален и может быть дополнен по согласованию с Заказчиком.</w:t>
      </w:r>
    </w:p>
    <w:sectPr w:rsidR="00973DED" w:rsidRPr="00066F0F" w:rsidSect="0020538E">
      <w:headerReference w:type="default" r:id="rId8"/>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4B89C2" w14:textId="77777777" w:rsidR="002E046B" w:rsidRDefault="002E046B" w:rsidP="002A0D65">
      <w:r>
        <w:separator/>
      </w:r>
    </w:p>
  </w:endnote>
  <w:endnote w:type="continuationSeparator" w:id="0">
    <w:p w14:paraId="1553D32C" w14:textId="77777777" w:rsidR="002E046B" w:rsidRDefault="002E046B" w:rsidP="002A0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altName w:val="Arial"/>
    <w:panose1 w:val="020B0604020202020204"/>
    <w:charset w:val="CC"/>
    <w:family w:val="swiss"/>
    <w:pitch w:val="variable"/>
    <w:sig w:usb0="E0002AFF" w:usb1="C0007843" w:usb2="00000009" w:usb3="00000000" w:csb0="000001FF" w:csb1="00000000"/>
  </w:font>
  <w:font w:name="TimesNewRomanPS-ItalicMT">
    <w:altName w:val="Cambria"/>
    <w:panose1 w:val="00000000000000000000"/>
    <w:charset w:val="CC"/>
    <w:family w:val="roman"/>
    <w:notTrueType/>
    <w:pitch w:val="default"/>
    <w:sig w:usb0="00000201" w:usb1="00000000" w:usb2="00000000" w:usb3="00000000" w:csb0="00000004"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C9E4C7" w14:textId="77777777" w:rsidR="002E046B" w:rsidRDefault="002E046B" w:rsidP="002A0D65">
      <w:r>
        <w:separator/>
      </w:r>
    </w:p>
  </w:footnote>
  <w:footnote w:type="continuationSeparator" w:id="0">
    <w:p w14:paraId="1F439472" w14:textId="77777777" w:rsidR="002E046B" w:rsidRDefault="002E046B" w:rsidP="002A0D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16959499"/>
      <w:docPartObj>
        <w:docPartGallery w:val="Page Numbers (Top of Page)"/>
        <w:docPartUnique/>
      </w:docPartObj>
    </w:sdtPr>
    <w:sdtEndPr/>
    <w:sdtContent>
      <w:p w14:paraId="21AA0BF8" w14:textId="1408382D" w:rsidR="008270D0" w:rsidRDefault="008270D0">
        <w:pPr>
          <w:pStyle w:val="af1"/>
          <w:jc w:val="center"/>
        </w:pPr>
        <w:r>
          <w:fldChar w:fldCharType="begin"/>
        </w:r>
        <w:r>
          <w:instrText>PAGE   \* MERGEFORMAT</w:instrText>
        </w:r>
        <w:r>
          <w:fldChar w:fldCharType="separate"/>
        </w:r>
        <w:r w:rsidR="00BE10D7">
          <w:rPr>
            <w:noProof/>
          </w:rPr>
          <w:t>21</w:t>
        </w:r>
        <w:r>
          <w:fldChar w:fldCharType="end"/>
        </w:r>
      </w:p>
    </w:sdtContent>
  </w:sdt>
  <w:p w14:paraId="7197F2F6" w14:textId="77777777" w:rsidR="008270D0" w:rsidRDefault="008270D0">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multilevel"/>
    <w:tmpl w:val="00000003"/>
    <w:name w:val="WW8Num3"/>
    <w:lvl w:ilvl="0">
      <w:start w:val="1"/>
      <w:numFmt w:val="decimal"/>
      <w:lvlText w:val="%1."/>
      <w:lvlJc w:val="left"/>
      <w:pPr>
        <w:tabs>
          <w:tab w:val="num" w:pos="-360"/>
        </w:tabs>
        <w:ind w:left="360" w:hanging="360"/>
      </w:pPr>
    </w:lvl>
    <w:lvl w:ilvl="1">
      <w:start w:val="1"/>
      <w:numFmt w:val="decimal"/>
      <w:lvlText w:val="%1.%2."/>
      <w:lvlJc w:val="left"/>
      <w:pPr>
        <w:tabs>
          <w:tab w:val="num" w:pos="0"/>
        </w:tabs>
        <w:ind w:left="1080" w:hanging="720"/>
      </w:pPr>
      <w:rPr>
        <w:rFonts w:ascii="Times New Roman" w:hAnsi="Times New Roman" w:cs="Times New Roman" w:hint="default"/>
        <w:b w:val="0"/>
        <w:bCs/>
      </w:rPr>
    </w:lvl>
    <w:lvl w:ilvl="2">
      <w:start w:val="1"/>
      <w:numFmt w:val="decimal"/>
      <w:lvlText w:val="%1.%2.%3."/>
      <w:lvlJc w:val="left"/>
      <w:pPr>
        <w:tabs>
          <w:tab w:val="num" w:pos="0"/>
        </w:tabs>
        <w:ind w:left="1080" w:hanging="720"/>
      </w:pPr>
      <w:rPr>
        <w:rFonts w:hint="default"/>
      </w:rPr>
    </w:lvl>
    <w:lvl w:ilvl="3">
      <w:start w:val="1"/>
      <w:numFmt w:val="decimal"/>
      <w:lvlText w:val="%1.%2.%3.%4."/>
      <w:lvlJc w:val="left"/>
      <w:pPr>
        <w:tabs>
          <w:tab w:val="num" w:pos="0"/>
        </w:tabs>
        <w:ind w:left="1440" w:hanging="1080"/>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800" w:hanging="1440"/>
      </w:pPr>
      <w:rPr>
        <w:rFonts w:hint="default"/>
      </w:rPr>
    </w:lvl>
    <w:lvl w:ilvl="6">
      <w:start w:val="1"/>
      <w:numFmt w:val="decimal"/>
      <w:lvlText w:val="%1.%2.%3.%4.%5.%6.%7."/>
      <w:lvlJc w:val="left"/>
      <w:pPr>
        <w:tabs>
          <w:tab w:val="num" w:pos="0"/>
        </w:tabs>
        <w:ind w:left="1800" w:hanging="1440"/>
      </w:pPr>
      <w:rPr>
        <w:rFonts w:hint="default"/>
      </w:rPr>
    </w:lvl>
    <w:lvl w:ilvl="7">
      <w:start w:val="1"/>
      <w:numFmt w:val="decimal"/>
      <w:lvlText w:val="%1.%2.%3.%4.%5.%6.%7.%8."/>
      <w:lvlJc w:val="left"/>
      <w:pPr>
        <w:tabs>
          <w:tab w:val="num" w:pos="0"/>
        </w:tabs>
        <w:ind w:left="2160" w:hanging="1800"/>
      </w:pPr>
      <w:rPr>
        <w:rFonts w:hint="default"/>
      </w:rPr>
    </w:lvl>
    <w:lvl w:ilvl="8">
      <w:start w:val="1"/>
      <w:numFmt w:val="decimal"/>
      <w:lvlText w:val="%1.%2.%3.%4.%5.%6.%7.%8.%9."/>
      <w:lvlJc w:val="left"/>
      <w:pPr>
        <w:tabs>
          <w:tab w:val="num" w:pos="0"/>
        </w:tabs>
        <w:ind w:left="2520" w:hanging="2160"/>
      </w:pPr>
      <w:rPr>
        <w:rFonts w:hint="default"/>
      </w:rPr>
    </w:lvl>
  </w:abstractNum>
  <w:abstractNum w:abstractNumId="1">
    <w:nsid w:val="0D8426DD"/>
    <w:multiLevelType w:val="hybridMultilevel"/>
    <w:tmpl w:val="4C7CC202"/>
    <w:lvl w:ilvl="0" w:tplc="25A0EE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7915689"/>
    <w:multiLevelType w:val="hybridMultilevel"/>
    <w:tmpl w:val="164CC1E2"/>
    <w:lvl w:ilvl="0" w:tplc="25A0EEBE">
      <w:start w:val="1"/>
      <w:numFmt w:val="bullet"/>
      <w:lvlText w:val=""/>
      <w:lvlJc w:val="left"/>
      <w:pPr>
        <w:ind w:left="1429" w:hanging="360"/>
      </w:pPr>
      <w:rPr>
        <w:rFonts w:ascii="Symbol" w:hAnsi="Symbol" w:hint="default"/>
      </w:rPr>
    </w:lvl>
    <w:lvl w:ilvl="1" w:tplc="04190011">
      <w:start w:val="1"/>
      <w:numFmt w:val="decimal"/>
      <w:lvlText w:val="%2)"/>
      <w:lvlJc w:val="left"/>
      <w:pPr>
        <w:ind w:left="2149" w:hanging="360"/>
      </w:pPr>
      <w:rPr>
        <w:rFonts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B4B50D2"/>
    <w:multiLevelType w:val="hybridMultilevel"/>
    <w:tmpl w:val="97A07B5C"/>
    <w:lvl w:ilvl="0" w:tplc="25A0EE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B50059C"/>
    <w:multiLevelType w:val="hybridMultilevel"/>
    <w:tmpl w:val="A6F44B7A"/>
    <w:lvl w:ilvl="0" w:tplc="25A0EE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DE21AD0"/>
    <w:multiLevelType w:val="hybridMultilevel"/>
    <w:tmpl w:val="A5A075AA"/>
    <w:lvl w:ilvl="0" w:tplc="25A0EE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639219D"/>
    <w:multiLevelType w:val="hybridMultilevel"/>
    <w:tmpl w:val="56C88B9C"/>
    <w:lvl w:ilvl="0" w:tplc="25A0EEB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B0929EE"/>
    <w:multiLevelType w:val="hybridMultilevel"/>
    <w:tmpl w:val="95AA2EAA"/>
    <w:lvl w:ilvl="0" w:tplc="25A0EE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32257458"/>
    <w:multiLevelType w:val="hybridMultilevel"/>
    <w:tmpl w:val="46E08784"/>
    <w:lvl w:ilvl="0" w:tplc="25A0EE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8E56CB4"/>
    <w:multiLevelType w:val="hybridMultilevel"/>
    <w:tmpl w:val="FC3C1BD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3A551473"/>
    <w:multiLevelType w:val="multilevel"/>
    <w:tmpl w:val="2DDE0F48"/>
    <w:lvl w:ilvl="0">
      <w:start w:val="1"/>
      <w:numFmt w:val="decimal"/>
      <w:pStyle w:val="1"/>
      <w:lvlText w:val="%1"/>
      <w:lvlJc w:val="left"/>
      <w:pPr>
        <w:ind w:left="432" w:hanging="432"/>
      </w:pPr>
      <w:rPr>
        <w:rFonts w:hint="default"/>
      </w:rPr>
    </w:lvl>
    <w:lvl w:ilvl="1">
      <w:start w:val="1"/>
      <w:numFmt w:val="decimal"/>
      <w:pStyle w:val="2"/>
      <w:lvlText w:val="%1.%2"/>
      <w:lvlJc w:val="left"/>
      <w:pPr>
        <w:ind w:left="860" w:hanging="576"/>
      </w:pPr>
      <w:rPr>
        <w:rFonts w:hint="default"/>
      </w:rPr>
    </w:lvl>
    <w:lvl w:ilvl="2">
      <w:start w:val="1"/>
      <w:numFmt w:val="decimal"/>
      <w:pStyle w:val="3"/>
      <w:lvlText w:val="%1.%2.%3"/>
      <w:lvlJc w:val="left"/>
      <w:pPr>
        <w:ind w:left="720" w:hanging="266"/>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1">
    <w:nsid w:val="3B3118B6"/>
    <w:multiLevelType w:val="hybridMultilevel"/>
    <w:tmpl w:val="78167D18"/>
    <w:lvl w:ilvl="0" w:tplc="25A0EEBE">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3CA8424F"/>
    <w:multiLevelType w:val="hybridMultilevel"/>
    <w:tmpl w:val="46DCECE4"/>
    <w:lvl w:ilvl="0" w:tplc="25A0EE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0DB4C41"/>
    <w:multiLevelType w:val="hybridMultilevel"/>
    <w:tmpl w:val="529EECEE"/>
    <w:lvl w:ilvl="0" w:tplc="25A0EE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43820D20"/>
    <w:multiLevelType w:val="hybridMultilevel"/>
    <w:tmpl w:val="93105E32"/>
    <w:lvl w:ilvl="0" w:tplc="25A0EE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5481960"/>
    <w:multiLevelType w:val="hybridMultilevel"/>
    <w:tmpl w:val="41D868FA"/>
    <w:lvl w:ilvl="0" w:tplc="25A0EE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4991726A"/>
    <w:multiLevelType w:val="hybridMultilevel"/>
    <w:tmpl w:val="4B4289C2"/>
    <w:lvl w:ilvl="0" w:tplc="25A0EE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4C45396C"/>
    <w:multiLevelType w:val="hybridMultilevel"/>
    <w:tmpl w:val="211C9184"/>
    <w:lvl w:ilvl="0" w:tplc="25A0EE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51C41E86"/>
    <w:multiLevelType w:val="hybridMultilevel"/>
    <w:tmpl w:val="56DA47E0"/>
    <w:lvl w:ilvl="0" w:tplc="25A0EE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551127D5"/>
    <w:multiLevelType w:val="hybridMultilevel"/>
    <w:tmpl w:val="45C0555E"/>
    <w:lvl w:ilvl="0" w:tplc="E914551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52D5CAB"/>
    <w:multiLevelType w:val="hybridMultilevel"/>
    <w:tmpl w:val="9934E462"/>
    <w:lvl w:ilvl="0" w:tplc="25A0EE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5BD37097"/>
    <w:multiLevelType w:val="hybridMultilevel"/>
    <w:tmpl w:val="261456E8"/>
    <w:lvl w:ilvl="0" w:tplc="25A0EE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5D35761F"/>
    <w:multiLevelType w:val="hybridMultilevel"/>
    <w:tmpl w:val="38765FC0"/>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2C26A5F"/>
    <w:multiLevelType w:val="hybridMultilevel"/>
    <w:tmpl w:val="F8905922"/>
    <w:lvl w:ilvl="0" w:tplc="25A0EE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67E1645B"/>
    <w:multiLevelType w:val="hybridMultilevel"/>
    <w:tmpl w:val="620CD3B4"/>
    <w:lvl w:ilvl="0" w:tplc="25A0EE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ED248B8"/>
    <w:multiLevelType w:val="hybridMultilevel"/>
    <w:tmpl w:val="FAC29C10"/>
    <w:lvl w:ilvl="0" w:tplc="25A0EE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0496049"/>
    <w:multiLevelType w:val="hybridMultilevel"/>
    <w:tmpl w:val="32DA2B86"/>
    <w:lvl w:ilvl="0" w:tplc="25A0EE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74ED071E"/>
    <w:multiLevelType w:val="hybridMultilevel"/>
    <w:tmpl w:val="78DC2EA0"/>
    <w:lvl w:ilvl="0" w:tplc="25A0EE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7548289E"/>
    <w:multiLevelType w:val="hybridMultilevel"/>
    <w:tmpl w:val="C066A948"/>
    <w:lvl w:ilvl="0" w:tplc="25A0EE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7F826353"/>
    <w:multiLevelType w:val="hybridMultilevel"/>
    <w:tmpl w:val="62E8EF22"/>
    <w:lvl w:ilvl="0" w:tplc="25A0EE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0"/>
  </w:num>
  <w:num w:numId="2">
    <w:abstractNumId w:val="17"/>
  </w:num>
  <w:num w:numId="3">
    <w:abstractNumId w:val="18"/>
  </w:num>
  <w:num w:numId="4">
    <w:abstractNumId w:val="1"/>
  </w:num>
  <w:num w:numId="5">
    <w:abstractNumId w:val="6"/>
  </w:num>
  <w:num w:numId="6">
    <w:abstractNumId w:val="16"/>
  </w:num>
  <w:num w:numId="7">
    <w:abstractNumId w:val="2"/>
  </w:num>
  <w:num w:numId="8">
    <w:abstractNumId w:val="21"/>
  </w:num>
  <w:num w:numId="9">
    <w:abstractNumId w:val="27"/>
  </w:num>
  <w:num w:numId="10">
    <w:abstractNumId w:val="25"/>
  </w:num>
  <w:num w:numId="11">
    <w:abstractNumId w:val="12"/>
  </w:num>
  <w:num w:numId="12">
    <w:abstractNumId w:val="24"/>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19"/>
  </w:num>
  <w:num w:numId="16">
    <w:abstractNumId w:val="7"/>
  </w:num>
  <w:num w:numId="17">
    <w:abstractNumId w:val="20"/>
  </w:num>
  <w:num w:numId="18">
    <w:abstractNumId w:val="28"/>
  </w:num>
  <w:num w:numId="19">
    <w:abstractNumId w:val="29"/>
  </w:num>
  <w:num w:numId="20">
    <w:abstractNumId w:val="26"/>
  </w:num>
  <w:num w:numId="21">
    <w:abstractNumId w:val="15"/>
  </w:num>
  <w:num w:numId="22">
    <w:abstractNumId w:val="5"/>
  </w:num>
  <w:num w:numId="23">
    <w:abstractNumId w:val="3"/>
  </w:num>
  <w:num w:numId="24">
    <w:abstractNumId w:val="14"/>
  </w:num>
  <w:num w:numId="25">
    <w:abstractNumId w:val="8"/>
  </w:num>
  <w:num w:numId="26">
    <w:abstractNumId w:val="4"/>
  </w:num>
  <w:num w:numId="27">
    <w:abstractNumId w:val="9"/>
  </w:num>
  <w:num w:numId="28">
    <w:abstractNumId w:val="13"/>
  </w:num>
  <w:num w:numId="29">
    <w:abstractNumId w:val="11"/>
  </w:num>
  <w:num w:numId="30">
    <w:abstractNumId w:val="2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0379"/>
    <w:rsid w:val="00002C3F"/>
    <w:rsid w:val="00003C9D"/>
    <w:rsid w:val="00010299"/>
    <w:rsid w:val="000122EF"/>
    <w:rsid w:val="00012DCB"/>
    <w:rsid w:val="00013E9F"/>
    <w:rsid w:val="0001531C"/>
    <w:rsid w:val="00015D22"/>
    <w:rsid w:val="00021151"/>
    <w:rsid w:val="00021614"/>
    <w:rsid w:val="00026882"/>
    <w:rsid w:val="00030A31"/>
    <w:rsid w:val="0003211D"/>
    <w:rsid w:val="00043E4C"/>
    <w:rsid w:val="00044B61"/>
    <w:rsid w:val="00051A02"/>
    <w:rsid w:val="00052E27"/>
    <w:rsid w:val="0005483D"/>
    <w:rsid w:val="000563A3"/>
    <w:rsid w:val="00060A10"/>
    <w:rsid w:val="00064F2D"/>
    <w:rsid w:val="00066A0B"/>
    <w:rsid w:val="00066F0F"/>
    <w:rsid w:val="00067DE2"/>
    <w:rsid w:val="00071580"/>
    <w:rsid w:val="00072306"/>
    <w:rsid w:val="0007471C"/>
    <w:rsid w:val="00076186"/>
    <w:rsid w:val="0007724E"/>
    <w:rsid w:val="00081A76"/>
    <w:rsid w:val="00081E30"/>
    <w:rsid w:val="00084B48"/>
    <w:rsid w:val="00093A61"/>
    <w:rsid w:val="00096302"/>
    <w:rsid w:val="000A11C3"/>
    <w:rsid w:val="000A2517"/>
    <w:rsid w:val="000A2806"/>
    <w:rsid w:val="000A498D"/>
    <w:rsid w:val="000A658C"/>
    <w:rsid w:val="000B2BAA"/>
    <w:rsid w:val="000B4057"/>
    <w:rsid w:val="000B517A"/>
    <w:rsid w:val="000B58BF"/>
    <w:rsid w:val="000B6F36"/>
    <w:rsid w:val="000C017A"/>
    <w:rsid w:val="000C6F2B"/>
    <w:rsid w:val="000D1813"/>
    <w:rsid w:val="000D35F9"/>
    <w:rsid w:val="000D613A"/>
    <w:rsid w:val="000D6EB1"/>
    <w:rsid w:val="000D7C01"/>
    <w:rsid w:val="000E2E55"/>
    <w:rsid w:val="000E36B0"/>
    <w:rsid w:val="000E4C88"/>
    <w:rsid w:val="000E7CB7"/>
    <w:rsid w:val="000F2076"/>
    <w:rsid w:val="000F4D45"/>
    <w:rsid w:val="000F4E84"/>
    <w:rsid w:val="00100051"/>
    <w:rsid w:val="00102155"/>
    <w:rsid w:val="00102A8F"/>
    <w:rsid w:val="0011050E"/>
    <w:rsid w:val="0011294B"/>
    <w:rsid w:val="001131CB"/>
    <w:rsid w:val="00114D0D"/>
    <w:rsid w:val="0011536B"/>
    <w:rsid w:val="00117E89"/>
    <w:rsid w:val="00120FB2"/>
    <w:rsid w:val="001212E4"/>
    <w:rsid w:val="0012215E"/>
    <w:rsid w:val="00123A86"/>
    <w:rsid w:val="00124401"/>
    <w:rsid w:val="00125662"/>
    <w:rsid w:val="00132098"/>
    <w:rsid w:val="00136133"/>
    <w:rsid w:val="0014127C"/>
    <w:rsid w:val="00143A78"/>
    <w:rsid w:val="00143D0F"/>
    <w:rsid w:val="00146CAB"/>
    <w:rsid w:val="00150A1A"/>
    <w:rsid w:val="0015107C"/>
    <w:rsid w:val="00161AAF"/>
    <w:rsid w:val="001625DA"/>
    <w:rsid w:val="001627D2"/>
    <w:rsid w:val="0016387A"/>
    <w:rsid w:val="00165E19"/>
    <w:rsid w:val="00166647"/>
    <w:rsid w:val="0016730B"/>
    <w:rsid w:val="00171CDF"/>
    <w:rsid w:val="00175A26"/>
    <w:rsid w:val="00183214"/>
    <w:rsid w:val="00183C47"/>
    <w:rsid w:val="0019179A"/>
    <w:rsid w:val="00197BDD"/>
    <w:rsid w:val="001A2205"/>
    <w:rsid w:val="001A2826"/>
    <w:rsid w:val="001A3F3A"/>
    <w:rsid w:val="001A4869"/>
    <w:rsid w:val="001A685D"/>
    <w:rsid w:val="001B5649"/>
    <w:rsid w:val="001B5B56"/>
    <w:rsid w:val="001B7DF6"/>
    <w:rsid w:val="001C2E82"/>
    <w:rsid w:val="001C4391"/>
    <w:rsid w:val="001D56E4"/>
    <w:rsid w:val="001D7BEB"/>
    <w:rsid w:val="001E0C37"/>
    <w:rsid w:val="001E1CC1"/>
    <w:rsid w:val="001E421F"/>
    <w:rsid w:val="001E55F1"/>
    <w:rsid w:val="001E631B"/>
    <w:rsid w:val="001E787D"/>
    <w:rsid w:val="00202DD8"/>
    <w:rsid w:val="00205017"/>
    <w:rsid w:val="0020538E"/>
    <w:rsid w:val="0020650E"/>
    <w:rsid w:val="002068CA"/>
    <w:rsid w:val="00217127"/>
    <w:rsid w:val="00217372"/>
    <w:rsid w:val="00222C80"/>
    <w:rsid w:val="00225B87"/>
    <w:rsid w:val="002329D1"/>
    <w:rsid w:val="00236A24"/>
    <w:rsid w:val="00237421"/>
    <w:rsid w:val="0024785F"/>
    <w:rsid w:val="00250F5E"/>
    <w:rsid w:val="0025778E"/>
    <w:rsid w:val="00260049"/>
    <w:rsid w:val="00266015"/>
    <w:rsid w:val="00266FCC"/>
    <w:rsid w:val="00270048"/>
    <w:rsid w:val="002729BF"/>
    <w:rsid w:val="00273FB1"/>
    <w:rsid w:val="00275648"/>
    <w:rsid w:val="00280AC9"/>
    <w:rsid w:val="00281029"/>
    <w:rsid w:val="002829CC"/>
    <w:rsid w:val="00282BF5"/>
    <w:rsid w:val="0028625C"/>
    <w:rsid w:val="002865C3"/>
    <w:rsid w:val="00286BB7"/>
    <w:rsid w:val="0029106A"/>
    <w:rsid w:val="002927B4"/>
    <w:rsid w:val="00293CA5"/>
    <w:rsid w:val="00295D1C"/>
    <w:rsid w:val="002A07CD"/>
    <w:rsid w:val="002A0D65"/>
    <w:rsid w:val="002A2239"/>
    <w:rsid w:val="002A3F91"/>
    <w:rsid w:val="002A78CE"/>
    <w:rsid w:val="002B04C7"/>
    <w:rsid w:val="002B6F13"/>
    <w:rsid w:val="002C0632"/>
    <w:rsid w:val="002C0FFC"/>
    <w:rsid w:val="002C6ED4"/>
    <w:rsid w:val="002D0627"/>
    <w:rsid w:val="002D0DD7"/>
    <w:rsid w:val="002D3564"/>
    <w:rsid w:val="002D5FD0"/>
    <w:rsid w:val="002D6035"/>
    <w:rsid w:val="002D7A21"/>
    <w:rsid w:val="002E046B"/>
    <w:rsid w:val="002E4B66"/>
    <w:rsid w:val="002F4891"/>
    <w:rsid w:val="002F7F1A"/>
    <w:rsid w:val="00300C87"/>
    <w:rsid w:val="003040EA"/>
    <w:rsid w:val="0030446B"/>
    <w:rsid w:val="00307B0A"/>
    <w:rsid w:val="003122E7"/>
    <w:rsid w:val="00315455"/>
    <w:rsid w:val="00315EA1"/>
    <w:rsid w:val="00316681"/>
    <w:rsid w:val="003207E9"/>
    <w:rsid w:val="00320F5F"/>
    <w:rsid w:val="0032365B"/>
    <w:rsid w:val="00330231"/>
    <w:rsid w:val="003307D3"/>
    <w:rsid w:val="0033272F"/>
    <w:rsid w:val="00332E02"/>
    <w:rsid w:val="00334073"/>
    <w:rsid w:val="0033560F"/>
    <w:rsid w:val="00335B03"/>
    <w:rsid w:val="00343E7B"/>
    <w:rsid w:val="0034466C"/>
    <w:rsid w:val="00346F39"/>
    <w:rsid w:val="00347C9B"/>
    <w:rsid w:val="0035052D"/>
    <w:rsid w:val="0035057A"/>
    <w:rsid w:val="00352C08"/>
    <w:rsid w:val="00353657"/>
    <w:rsid w:val="0035650D"/>
    <w:rsid w:val="00357ACD"/>
    <w:rsid w:val="003609AB"/>
    <w:rsid w:val="003615BE"/>
    <w:rsid w:val="00362911"/>
    <w:rsid w:val="00363202"/>
    <w:rsid w:val="003632E7"/>
    <w:rsid w:val="00370349"/>
    <w:rsid w:val="003717BD"/>
    <w:rsid w:val="00372644"/>
    <w:rsid w:val="003749D2"/>
    <w:rsid w:val="00375E02"/>
    <w:rsid w:val="00376857"/>
    <w:rsid w:val="0037686E"/>
    <w:rsid w:val="003768B1"/>
    <w:rsid w:val="00377596"/>
    <w:rsid w:val="00377D7A"/>
    <w:rsid w:val="00381569"/>
    <w:rsid w:val="0038435A"/>
    <w:rsid w:val="003868CB"/>
    <w:rsid w:val="003908C4"/>
    <w:rsid w:val="00391242"/>
    <w:rsid w:val="00392808"/>
    <w:rsid w:val="00394DB5"/>
    <w:rsid w:val="00396530"/>
    <w:rsid w:val="003A3B52"/>
    <w:rsid w:val="003A488D"/>
    <w:rsid w:val="003A6DAC"/>
    <w:rsid w:val="003B020C"/>
    <w:rsid w:val="003B08B1"/>
    <w:rsid w:val="003B105B"/>
    <w:rsid w:val="003B3004"/>
    <w:rsid w:val="003B33FF"/>
    <w:rsid w:val="003B5C5F"/>
    <w:rsid w:val="003B7630"/>
    <w:rsid w:val="003B7CBE"/>
    <w:rsid w:val="003D1CC0"/>
    <w:rsid w:val="003D6EE1"/>
    <w:rsid w:val="003E1D60"/>
    <w:rsid w:val="003E7AF4"/>
    <w:rsid w:val="003F6506"/>
    <w:rsid w:val="003F7BF7"/>
    <w:rsid w:val="00400A26"/>
    <w:rsid w:val="0040272E"/>
    <w:rsid w:val="00403DD5"/>
    <w:rsid w:val="00404611"/>
    <w:rsid w:val="00405840"/>
    <w:rsid w:val="0041039C"/>
    <w:rsid w:val="00410586"/>
    <w:rsid w:val="00412198"/>
    <w:rsid w:val="00414D26"/>
    <w:rsid w:val="00420657"/>
    <w:rsid w:val="004239E1"/>
    <w:rsid w:val="0042406F"/>
    <w:rsid w:val="00433584"/>
    <w:rsid w:val="004400C9"/>
    <w:rsid w:val="00440C84"/>
    <w:rsid w:val="0044586A"/>
    <w:rsid w:val="00446519"/>
    <w:rsid w:val="00446BD9"/>
    <w:rsid w:val="004474FE"/>
    <w:rsid w:val="00447D12"/>
    <w:rsid w:val="00454015"/>
    <w:rsid w:val="004550D7"/>
    <w:rsid w:val="004605CD"/>
    <w:rsid w:val="004615CF"/>
    <w:rsid w:val="0047209F"/>
    <w:rsid w:val="004720CF"/>
    <w:rsid w:val="004769C6"/>
    <w:rsid w:val="0048130B"/>
    <w:rsid w:val="00481F88"/>
    <w:rsid w:val="004838FD"/>
    <w:rsid w:val="00483D53"/>
    <w:rsid w:val="0048484F"/>
    <w:rsid w:val="00490290"/>
    <w:rsid w:val="00490495"/>
    <w:rsid w:val="00492E15"/>
    <w:rsid w:val="0049530F"/>
    <w:rsid w:val="00497B98"/>
    <w:rsid w:val="004A26AA"/>
    <w:rsid w:val="004A58A5"/>
    <w:rsid w:val="004B25CB"/>
    <w:rsid w:val="004B3520"/>
    <w:rsid w:val="004B578C"/>
    <w:rsid w:val="004B5F2E"/>
    <w:rsid w:val="004B6F9F"/>
    <w:rsid w:val="004B722D"/>
    <w:rsid w:val="004C09F8"/>
    <w:rsid w:val="004C6B4E"/>
    <w:rsid w:val="004C7538"/>
    <w:rsid w:val="004C7986"/>
    <w:rsid w:val="004D10A0"/>
    <w:rsid w:val="004D3585"/>
    <w:rsid w:val="004D5853"/>
    <w:rsid w:val="004D72A9"/>
    <w:rsid w:val="004E4686"/>
    <w:rsid w:val="004E47F8"/>
    <w:rsid w:val="004F17A7"/>
    <w:rsid w:val="004F3BFE"/>
    <w:rsid w:val="004F4126"/>
    <w:rsid w:val="004F5C04"/>
    <w:rsid w:val="004F6DB1"/>
    <w:rsid w:val="00501932"/>
    <w:rsid w:val="005025F6"/>
    <w:rsid w:val="00502B4E"/>
    <w:rsid w:val="00502EFD"/>
    <w:rsid w:val="0050454C"/>
    <w:rsid w:val="00510C12"/>
    <w:rsid w:val="00512575"/>
    <w:rsid w:val="00513CBF"/>
    <w:rsid w:val="00515879"/>
    <w:rsid w:val="005205E3"/>
    <w:rsid w:val="005214BB"/>
    <w:rsid w:val="00523690"/>
    <w:rsid w:val="00525709"/>
    <w:rsid w:val="00527F5B"/>
    <w:rsid w:val="00533AB5"/>
    <w:rsid w:val="00535AB7"/>
    <w:rsid w:val="00536DDE"/>
    <w:rsid w:val="00536F70"/>
    <w:rsid w:val="00537023"/>
    <w:rsid w:val="0054144B"/>
    <w:rsid w:val="00541936"/>
    <w:rsid w:val="005464CA"/>
    <w:rsid w:val="00547179"/>
    <w:rsid w:val="005479D5"/>
    <w:rsid w:val="00550183"/>
    <w:rsid w:val="0055506D"/>
    <w:rsid w:val="0055616F"/>
    <w:rsid w:val="005566ED"/>
    <w:rsid w:val="00560654"/>
    <w:rsid w:val="0056392D"/>
    <w:rsid w:val="00565766"/>
    <w:rsid w:val="00565770"/>
    <w:rsid w:val="0057296C"/>
    <w:rsid w:val="00573B57"/>
    <w:rsid w:val="00574106"/>
    <w:rsid w:val="005764B7"/>
    <w:rsid w:val="00590443"/>
    <w:rsid w:val="0059225B"/>
    <w:rsid w:val="00593049"/>
    <w:rsid w:val="005932DA"/>
    <w:rsid w:val="005970ED"/>
    <w:rsid w:val="005A5D59"/>
    <w:rsid w:val="005A6211"/>
    <w:rsid w:val="005A7FB1"/>
    <w:rsid w:val="005B0D97"/>
    <w:rsid w:val="005B3E64"/>
    <w:rsid w:val="005B689E"/>
    <w:rsid w:val="005B723E"/>
    <w:rsid w:val="005C4981"/>
    <w:rsid w:val="005C610E"/>
    <w:rsid w:val="005C6C76"/>
    <w:rsid w:val="005D0DAF"/>
    <w:rsid w:val="005D1EA1"/>
    <w:rsid w:val="005D2F5D"/>
    <w:rsid w:val="005D5D03"/>
    <w:rsid w:val="005D5E1F"/>
    <w:rsid w:val="005D69F7"/>
    <w:rsid w:val="005D7A02"/>
    <w:rsid w:val="005E2206"/>
    <w:rsid w:val="005E3D43"/>
    <w:rsid w:val="005E4F91"/>
    <w:rsid w:val="005E5D08"/>
    <w:rsid w:val="005E68BF"/>
    <w:rsid w:val="005F161A"/>
    <w:rsid w:val="005F3162"/>
    <w:rsid w:val="005F45AA"/>
    <w:rsid w:val="00600138"/>
    <w:rsid w:val="00601B4A"/>
    <w:rsid w:val="00602C9D"/>
    <w:rsid w:val="00604F9F"/>
    <w:rsid w:val="00607496"/>
    <w:rsid w:val="006078A0"/>
    <w:rsid w:val="00610379"/>
    <w:rsid w:val="00610E4D"/>
    <w:rsid w:val="0061392D"/>
    <w:rsid w:val="00613C47"/>
    <w:rsid w:val="00614F8E"/>
    <w:rsid w:val="00617034"/>
    <w:rsid w:val="00617E19"/>
    <w:rsid w:val="006200C4"/>
    <w:rsid w:val="0062024D"/>
    <w:rsid w:val="00622CAA"/>
    <w:rsid w:val="00623F88"/>
    <w:rsid w:val="006417F6"/>
    <w:rsid w:val="006468D9"/>
    <w:rsid w:val="00656953"/>
    <w:rsid w:val="00660E0A"/>
    <w:rsid w:val="006636ED"/>
    <w:rsid w:val="006665EE"/>
    <w:rsid w:val="00667B00"/>
    <w:rsid w:val="00670376"/>
    <w:rsid w:val="0067102F"/>
    <w:rsid w:val="006762FE"/>
    <w:rsid w:val="006802ED"/>
    <w:rsid w:val="006866B8"/>
    <w:rsid w:val="00690ABA"/>
    <w:rsid w:val="0069331C"/>
    <w:rsid w:val="00693BE4"/>
    <w:rsid w:val="006A003A"/>
    <w:rsid w:val="006A5479"/>
    <w:rsid w:val="006A55D5"/>
    <w:rsid w:val="006A5A91"/>
    <w:rsid w:val="006A5AD9"/>
    <w:rsid w:val="006B4121"/>
    <w:rsid w:val="006C0165"/>
    <w:rsid w:val="006C6CA8"/>
    <w:rsid w:val="006D3C0E"/>
    <w:rsid w:val="006D49E8"/>
    <w:rsid w:val="006D67F5"/>
    <w:rsid w:val="006D6E21"/>
    <w:rsid w:val="006D6F7F"/>
    <w:rsid w:val="006E0FBA"/>
    <w:rsid w:val="006F3928"/>
    <w:rsid w:val="006F7CDC"/>
    <w:rsid w:val="0070095B"/>
    <w:rsid w:val="00700CF9"/>
    <w:rsid w:val="007017A9"/>
    <w:rsid w:val="00702935"/>
    <w:rsid w:val="00703940"/>
    <w:rsid w:val="00710783"/>
    <w:rsid w:val="0071080E"/>
    <w:rsid w:val="007109BD"/>
    <w:rsid w:val="00721EC8"/>
    <w:rsid w:val="00727813"/>
    <w:rsid w:val="00732498"/>
    <w:rsid w:val="00732563"/>
    <w:rsid w:val="007375A5"/>
    <w:rsid w:val="00740475"/>
    <w:rsid w:val="00742019"/>
    <w:rsid w:val="0074219C"/>
    <w:rsid w:val="007442AC"/>
    <w:rsid w:val="00744BA6"/>
    <w:rsid w:val="00747A18"/>
    <w:rsid w:val="007503B5"/>
    <w:rsid w:val="00752D4A"/>
    <w:rsid w:val="007531E3"/>
    <w:rsid w:val="00753AF3"/>
    <w:rsid w:val="00753F64"/>
    <w:rsid w:val="007546CE"/>
    <w:rsid w:val="00756791"/>
    <w:rsid w:val="00760FA3"/>
    <w:rsid w:val="0076187E"/>
    <w:rsid w:val="007653BC"/>
    <w:rsid w:val="007716CF"/>
    <w:rsid w:val="007739D8"/>
    <w:rsid w:val="00777B58"/>
    <w:rsid w:val="00780165"/>
    <w:rsid w:val="00780641"/>
    <w:rsid w:val="00780CE4"/>
    <w:rsid w:val="00780D11"/>
    <w:rsid w:val="007854E6"/>
    <w:rsid w:val="007936DB"/>
    <w:rsid w:val="007975A1"/>
    <w:rsid w:val="007A0357"/>
    <w:rsid w:val="007A222D"/>
    <w:rsid w:val="007B36C7"/>
    <w:rsid w:val="007B5DE8"/>
    <w:rsid w:val="007B7978"/>
    <w:rsid w:val="007B7C03"/>
    <w:rsid w:val="007C7F48"/>
    <w:rsid w:val="007C7FB9"/>
    <w:rsid w:val="007D72B2"/>
    <w:rsid w:val="007E6D48"/>
    <w:rsid w:val="007F164C"/>
    <w:rsid w:val="007F2933"/>
    <w:rsid w:val="007F4521"/>
    <w:rsid w:val="007F5DAC"/>
    <w:rsid w:val="007F6DA9"/>
    <w:rsid w:val="00802191"/>
    <w:rsid w:val="00803AB9"/>
    <w:rsid w:val="00805139"/>
    <w:rsid w:val="008056CA"/>
    <w:rsid w:val="00811E45"/>
    <w:rsid w:val="00812AAF"/>
    <w:rsid w:val="008138CF"/>
    <w:rsid w:val="0081572A"/>
    <w:rsid w:val="00821FD2"/>
    <w:rsid w:val="008270D0"/>
    <w:rsid w:val="0083071A"/>
    <w:rsid w:val="0083246C"/>
    <w:rsid w:val="00837C3F"/>
    <w:rsid w:val="00840B24"/>
    <w:rsid w:val="00841BF8"/>
    <w:rsid w:val="00844749"/>
    <w:rsid w:val="00847993"/>
    <w:rsid w:val="008512CD"/>
    <w:rsid w:val="00853CE2"/>
    <w:rsid w:val="008567D9"/>
    <w:rsid w:val="008573FD"/>
    <w:rsid w:val="00857958"/>
    <w:rsid w:val="00860E44"/>
    <w:rsid w:val="0086126C"/>
    <w:rsid w:val="008628CF"/>
    <w:rsid w:val="00863046"/>
    <w:rsid w:val="00863F5C"/>
    <w:rsid w:val="0087173E"/>
    <w:rsid w:val="00873561"/>
    <w:rsid w:val="008756F8"/>
    <w:rsid w:val="0087627F"/>
    <w:rsid w:val="00883252"/>
    <w:rsid w:val="00883428"/>
    <w:rsid w:val="0088619A"/>
    <w:rsid w:val="00886B19"/>
    <w:rsid w:val="008918C5"/>
    <w:rsid w:val="00892010"/>
    <w:rsid w:val="008948AC"/>
    <w:rsid w:val="00895C80"/>
    <w:rsid w:val="008A1FD0"/>
    <w:rsid w:val="008A4887"/>
    <w:rsid w:val="008A729C"/>
    <w:rsid w:val="008A7419"/>
    <w:rsid w:val="008B2E62"/>
    <w:rsid w:val="008C1FF1"/>
    <w:rsid w:val="008C373F"/>
    <w:rsid w:val="008D6E37"/>
    <w:rsid w:val="008D73EF"/>
    <w:rsid w:val="008E2695"/>
    <w:rsid w:val="008E4168"/>
    <w:rsid w:val="008E657F"/>
    <w:rsid w:val="008F5E71"/>
    <w:rsid w:val="008F7F0B"/>
    <w:rsid w:val="00901357"/>
    <w:rsid w:val="00901CF7"/>
    <w:rsid w:val="00903F14"/>
    <w:rsid w:val="009040C4"/>
    <w:rsid w:val="009100A1"/>
    <w:rsid w:val="00910692"/>
    <w:rsid w:val="00911C85"/>
    <w:rsid w:val="00912B3F"/>
    <w:rsid w:val="0091608C"/>
    <w:rsid w:val="00920BF5"/>
    <w:rsid w:val="00923A2C"/>
    <w:rsid w:val="0092769F"/>
    <w:rsid w:val="00927932"/>
    <w:rsid w:val="00931271"/>
    <w:rsid w:val="0093189E"/>
    <w:rsid w:val="00933F9A"/>
    <w:rsid w:val="0093596E"/>
    <w:rsid w:val="0093669E"/>
    <w:rsid w:val="009403B1"/>
    <w:rsid w:val="009433F5"/>
    <w:rsid w:val="009452D8"/>
    <w:rsid w:val="00946731"/>
    <w:rsid w:val="00952F95"/>
    <w:rsid w:val="00960451"/>
    <w:rsid w:val="00961123"/>
    <w:rsid w:val="009633C2"/>
    <w:rsid w:val="00964CF5"/>
    <w:rsid w:val="00964D5A"/>
    <w:rsid w:val="00973DED"/>
    <w:rsid w:val="0097748D"/>
    <w:rsid w:val="00981FA2"/>
    <w:rsid w:val="009838A6"/>
    <w:rsid w:val="00984DDD"/>
    <w:rsid w:val="00986039"/>
    <w:rsid w:val="00992FB5"/>
    <w:rsid w:val="009A0127"/>
    <w:rsid w:val="009C7239"/>
    <w:rsid w:val="009D05EA"/>
    <w:rsid w:val="009D231B"/>
    <w:rsid w:val="009D5940"/>
    <w:rsid w:val="009D71D9"/>
    <w:rsid w:val="009E0523"/>
    <w:rsid w:val="009E4E27"/>
    <w:rsid w:val="009F5313"/>
    <w:rsid w:val="009F55A3"/>
    <w:rsid w:val="00A00D63"/>
    <w:rsid w:val="00A01BDA"/>
    <w:rsid w:val="00A1349B"/>
    <w:rsid w:val="00A14BF0"/>
    <w:rsid w:val="00A1678D"/>
    <w:rsid w:val="00A16C59"/>
    <w:rsid w:val="00A16F01"/>
    <w:rsid w:val="00A17C4A"/>
    <w:rsid w:val="00A2756F"/>
    <w:rsid w:val="00A31808"/>
    <w:rsid w:val="00A3230C"/>
    <w:rsid w:val="00A33025"/>
    <w:rsid w:val="00A336CB"/>
    <w:rsid w:val="00A368C7"/>
    <w:rsid w:val="00A42AB7"/>
    <w:rsid w:val="00A43BDB"/>
    <w:rsid w:val="00A478D2"/>
    <w:rsid w:val="00A513B5"/>
    <w:rsid w:val="00A54F29"/>
    <w:rsid w:val="00A569D1"/>
    <w:rsid w:val="00A6021E"/>
    <w:rsid w:val="00A60F73"/>
    <w:rsid w:val="00A61162"/>
    <w:rsid w:val="00A6351F"/>
    <w:rsid w:val="00A80691"/>
    <w:rsid w:val="00A823C4"/>
    <w:rsid w:val="00A830C6"/>
    <w:rsid w:val="00A834F7"/>
    <w:rsid w:val="00A85138"/>
    <w:rsid w:val="00A86C60"/>
    <w:rsid w:val="00A86D30"/>
    <w:rsid w:val="00A90D90"/>
    <w:rsid w:val="00A90EF9"/>
    <w:rsid w:val="00A96C7D"/>
    <w:rsid w:val="00A970A3"/>
    <w:rsid w:val="00A97C77"/>
    <w:rsid w:val="00AA2C20"/>
    <w:rsid w:val="00AB15F4"/>
    <w:rsid w:val="00AB33A1"/>
    <w:rsid w:val="00AC11F5"/>
    <w:rsid w:val="00AC4DA7"/>
    <w:rsid w:val="00AD1898"/>
    <w:rsid w:val="00AD3662"/>
    <w:rsid w:val="00AD4F38"/>
    <w:rsid w:val="00AD55BD"/>
    <w:rsid w:val="00AD5A21"/>
    <w:rsid w:val="00AE6B5C"/>
    <w:rsid w:val="00AF2820"/>
    <w:rsid w:val="00AF2F3A"/>
    <w:rsid w:val="00AF4399"/>
    <w:rsid w:val="00AF4BD6"/>
    <w:rsid w:val="00B01744"/>
    <w:rsid w:val="00B01D67"/>
    <w:rsid w:val="00B07F04"/>
    <w:rsid w:val="00B10036"/>
    <w:rsid w:val="00B1166C"/>
    <w:rsid w:val="00B11C42"/>
    <w:rsid w:val="00B1407F"/>
    <w:rsid w:val="00B14CBF"/>
    <w:rsid w:val="00B1650F"/>
    <w:rsid w:val="00B21186"/>
    <w:rsid w:val="00B2175A"/>
    <w:rsid w:val="00B24800"/>
    <w:rsid w:val="00B255E5"/>
    <w:rsid w:val="00B30775"/>
    <w:rsid w:val="00B31373"/>
    <w:rsid w:val="00B32F49"/>
    <w:rsid w:val="00B343FD"/>
    <w:rsid w:val="00B34E0D"/>
    <w:rsid w:val="00B36859"/>
    <w:rsid w:val="00B40C9F"/>
    <w:rsid w:val="00B41008"/>
    <w:rsid w:val="00B43DE0"/>
    <w:rsid w:val="00B45727"/>
    <w:rsid w:val="00B4777F"/>
    <w:rsid w:val="00B47F3C"/>
    <w:rsid w:val="00B519E8"/>
    <w:rsid w:val="00B56A79"/>
    <w:rsid w:val="00B60A86"/>
    <w:rsid w:val="00B6447B"/>
    <w:rsid w:val="00B7043C"/>
    <w:rsid w:val="00B7647A"/>
    <w:rsid w:val="00B806BA"/>
    <w:rsid w:val="00B80BD1"/>
    <w:rsid w:val="00B8763F"/>
    <w:rsid w:val="00B95077"/>
    <w:rsid w:val="00BA056A"/>
    <w:rsid w:val="00BB3F80"/>
    <w:rsid w:val="00BC3A17"/>
    <w:rsid w:val="00BC7DB1"/>
    <w:rsid w:val="00BD0087"/>
    <w:rsid w:val="00BD1D0D"/>
    <w:rsid w:val="00BD39B6"/>
    <w:rsid w:val="00BD3DDE"/>
    <w:rsid w:val="00BD7E65"/>
    <w:rsid w:val="00BE10D7"/>
    <w:rsid w:val="00BE1218"/>
    <w:rsid w:val="00BE52FF"/>
    <w:rsid w:val="00BF0382"/>
    <w:rsid w:val="00BF3307"/>
    <w:rsid w:val="00BF7D7E"/>
    <w:rsid w:val="00C017C3"/>
    <w:rsid w:val="00C036E7"/>
    <w:rsid w:val="00C03C30"/>
    <w:rsid w:val="00C06EE9"/>
    <w:rsid w:val="00C10240"/>
    <w:rsid w:val="00C10F9B"/>
    <w:rsid w:val="00C11D27"/>
    <w:rsid w:val="00C12C9B"/>
    <w:rsid w:val="00C21A75"/>
    <w:rsid w:val="00C239E0"/>
    <w:rsid w:val="00C30BF2"/>
    <w:rsid w:val="00C33B22"/>
    <w:rsid w:val="00C33C31"/>
    <w:rsid w:val="00C3514F"/>
    <w:rsid w:val="00C40957"/>
    <w:rsid w:val="00C42EF0"/>
    <w:rsid w:val="00C512D9"/>
    <w:rsid w:val="00C563E7"/>
    <w:rsid w:val="00C5771D"/>
    <w:rsid w:val="00C63039"/>
    <w:rsid w:val="00C67DBA"/>
    <w:rsid w:val="00C67E8E"/>
    <w:rsid w:val="00C7112A"/>
    <w:rsid w:val="00C73F51"/>
    <w:rsid w:val="00C74273"/>
    <w:rsid w:val="00C74822"/>
    <w:rsid w:val="00C76FFB"/>
    <w:rsid w:val="00C82C62"/>
    <w:rsid w:val="00C861EF"/>
    <w:rsid w:val="00C86F48"/>
    <w:rsid w:val="00C87A31"/>
    <w:rsid w:val="00C92FB3"/>
    <w:rsid w:val="00C93624"/>
    <w:rsid w:val="00CA1913"/>
    <w:rsid w:val="00CA339A"/>
    <w:rsid w:val="00CA56F4"/>
    <w:rsid w:val="00CB09E0"/>
    <w:rsid w:val="00CB396C"/>
    <w:rsid w:val="00CB476F"/>
    <w:rsid w:val="00CB6884"/>
    <w:rsid w:val="00CB7F3F"/>
    <w:rsid w:val="00CC27BD"/>
    <w:rsid w:val="00CC4137"/>
    <w:rsid w:val="00CC762E"/>
    <w:rsid w:val="00CD1154"/>
    <w:rsid w:val="00CD2DB8"/>
    <w:rsid w:val="00CD3097"/>
    <w:rsid w:val="00CD3E87"/>
    <w:rsid w:val="00CD42E7"/>
    <w:rsid w:val="00CD6A12"/>
    <w:rsid w:val="00CD6FC0"/>
    <w:rsid w:val="00CE1E0B"/>
    <w:rsid w:val="00CE3408"/>
    <w:rsid w:val="00CE4193"/>
    <w:rsid w:val="00CE4911"/>
    <w:rsid w:val="00CF1561"/>
    <w:rsid w:val="00CF2E71"/>
    <w:rsid w:val="00CF4C71"/>
    <w:rsid w:val="00CF4C8A"/>
    <w:rsid w:val="00D070C7"/>
    <w:rsid w:val="00D070ED"/>
    <w:rsid w:val="00D134AE"/>
    <w:rsid w:val="00D13BC1"/>
    <w:rsid w:val="00D253DA"/>
    <w:rsid w:val="00D34ABD"/>
    <w:rsid w:val="00D362B3"/>
    <w:rsid w:val="00D367DF"/>
    <w:rsid w:val="00D40B9E"/>
    <w:rsid w:val="00D535C4"/>
    <w:rsid w:val="00D60F67"/>
    <w:rsid w:val="00D617EF"/>
    <w:rsid w:val="00D625BF"/>
    <w:rsid w:val="00D62DB7"/>
    <w:rsid w:val="00D62EC1"/>
    <w:rsid w:val="00D73352"/>
    <w:rsid w:val="00D7739E"/>
    <w:rsid w:val="00D80E10"/>
    <w:rsid w:val="00D86A3C"/>
    <w:rsid w:val="00D87ED0"/>
    <w:rsid w:val="00D94835"/>
    <w:rsid w:val="00DA07BC"/>
    <w:rsid w:val="00DA390F"/>
    <w:rsid w:val="00DB1684"/>
    <w:rsid w:val="00DB5881"/>
    <w:rsid w:val="00DB768C"/>
    <w:rsid w:val="00DC5BEE"/>
    <w:rsid w:val="00DC6EAA"/>
    <w:rsid w:val="00DD0CA7"/>
    <w:rsid w:val="00DD4707"/>
    <w:rsid w:val="00DD61D7"/>
    <w:rsid w:val="00DD77C6"/>
    <w:rsid w:val="00DE6C66"/>
    <w:rsid w:val="00DE7BBD"/>
    <w:rsid w:val="00E016F2"/>
    <w:rsid w:val="00E065E8"/>
    <w:rsid w:val="00E14881"/>
    <w:rsid w:val="00E151AB"/>
    <w:rsid w:val="00E21AFC"/>
    <w:rsid w:val="00E317EF"/>
    <w:rsid w:val="00E34E08"/>
    <w:rsid w:val="00E34ED3"/>
    <w:rsid w:val="00E35480"/>
    <w:rsid w:val="00E36E85"/>
    <w:rsid w:val="00E41AF8"/>
    <w:rsid w:val="00E47178"/>
    <w:rsid w:val="00E54465"/>
    <w:rsid w:val="00E55E33"/>
    <w:rsid w:val="00E602CD"/>
    <w:rsid w:val="00E60D39"/>
    <w:rsid w:val="00E61CA7"/>
    <w:rsid w:val="00E623CA"/>
    <w:rsid w:val="00E659D5"/>
    <w:rsid w:val="00E70108"/>
    <w:rsid w:val="00E70FF6"/>
    <w:rsid w:val="00E71460"/>
    <w:rsid w:val="00E72B53"/>
    <w:rsid w:val="00E74110"/>
    <w:rsid w:val="00E74275"/>
    <w:rsid w:val="00E7439C"/>
    <w:rsid w:val="00E7640B"/>
    <w:rsid w:val="00E82E2B"/>
    <w:rsid w:val="00E86E09"/>
    <w:rsid w:val="00E90F66"/>
    <w:rsid w:val="00E915D4"/>
    <w:rsid w:val="00E93B92"/>
    <w:rsid w:val="00E9488C"/>
    <w:rsid w:val="00EA1727"/>
    <w:rsid w:val="00EA24E4"/>
    <w:rsid w:val="00EA7A69"/>
    <w:rsid w:val="00EB1D0D"/>
    <w:rsid w:val="00EC1FD2"/>
    <w:rsid w:val="00EC7A07"/>
    <w:rsid w:val="00ED46EC"/>
    <w:rsid w:val="00ED6B6B"/>
    <w:rsid w:val="00ED6D22"/>
    <w:rsid w:val="00ED7E52"/>
    <w:rsid w:val="00EE146A"/>
    <w:rsid w:val="00EE42E1"/>
    <w:rsid w:val="00EE594C"/>
    <w:rsid w:val="00EE6256"/>
    <w:rsid w:val="00EF3954"/>
    <w:rsid w:val="00EF3ED4"/>
    <w:rsid w:val="00F0073B"/>
    <w:rsid w:val="00F07E00"/>
    <w:rsid w:val="00F118C4"/>
    <w:rsid w:val="00F12886"/>
    <w:rsid w:val="00F15DEC"/>
    <w:rsid w:val="00F1700D"/>
    <w:rsid w:val="00F204F3"/>
    <w:rsid w:val="00F205BD"/>
    <w:rsid w:val="00F27004"/>
    <w:rsid w:val="00F3124F"/>
    <w:rsid w:val="00F321BA"/>
    <w:rsid w:val="00F33C04"/>
    <w:rsid w:val="00F37DEB"/>
    <w:rsid w:val="00F40B57"/>
    <w:rsid w:val="00F47F69"/>
    <w:rsid w:val="00F54826"/>
    <w:rsid w:val="00F60C53"/>
    <w:rsid w:val="00F617E1"/>
    <w:rsid w:val="00F618B4"/>
    <w:rsid w:val="00F61CDE"/>
    <w:rsid w:val="00F623E7"/>
    <w:rsid w:val="00F62AF4"/>
    <w:rsid w:val="00F63D47"/>
    <w:rsid w:val="00F6456D"/>
    <w:rsid w:val="00F6661D"/>
    <w:rsid w:val="00F67F3E"/>
    <w:rsid w:val="00F70805"/>
    <w:rsid w:val="00F70DFB"/>
    <w:rsid w:val="00F70E90"/>
    <w:rsid w:val="00F70EA7"/>
    <w:rsid w:val="00F82E0B"/>
    <w:rsid w:val="00F83FF6"/>
    <w:rsid w:val="00F846C4"/>
    <w:rsid w:val="00F848F0"/>
    <w:rsid w:val="00F8763C"/>
    <w:rsid w:val="00F9024A"/>
    <w:rsid w:val="00FA2F43"/>
    <w:rsid w:val="00FA7A92"/>
    <w:rsid w:val="00FB4213"/>
    <w:rsid w:val="00FB59FA"/>
    <w:rsid w:val="00FD163C"/>
    <w:rsid w:val="00FD1E3E"/>
    <w:rsid w:val="00FE0C2F"/>
    <w:rsid w:val="00FE3153"/>
    <w:rsid w:val="00FE4CF3"/>
    <w:rsid w:val="00FE653D"/>
    <w:rsid w:val="00FF106A"/>
    <w:rsid w:val="00FF4B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9FBDE9A"/>
  <w15:docId w15:val="{32016657-776F-4FC7-AA7F-67DF97C7A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3DE0"/>
    <w:pPr>
      <w:spacing w:after="0" w:line="240" w:lineRule="auto"/>
      <w:ind w:firstLine="709"/>
      <w:jc w:val="both"/>
    </w:pPr>
    <w:rPr>
      <w:rFonts w:ascii="Times New Roman" w:hAnsi="Times New Roman"/>
      <w:sz w:val="24"/>
    </w:rPr>
  </w:style>
  <w:style w:type="paragraph" w:styleId="1">
    <w:name w:val="heading 1"/>
    <w:basedOn w:val="a"/>
    <w:next w:val="a"/>
    <w:link w:val="10"/>
    <w:uiPriority w:val="9"/>
    <w:qFormat/>
    <w:rsid w:val="00026882"/>
    <w:pPr>
      <w:keepNext/>
      <w:keepLines/>
      <w:numPr>
        <w:numId w:val="1"/>
      </w:numPr>
      <w:spacing w:before="240" w:after="120"/>
      <w:outlineLvl w:val="0"/>
    </w:pPr>
    <w:rPr>
      <w:rFonts w:eastAsiaTheme="majorEastAsia" w:cstheme="majorBidi"/>
      <w:b/>
      <w:sz w:val="32"/>
      <w:szCs w:val="32"/>
    </w:rPr>
  </w:style>
  <w:style w:type="paragraph" w:styleId="2">
    <w:name w:val="heading 2"/>
    <w:basedOn w:val="a"/>
    <w:next w:val="a"/>
    <w:link w:val="20"/>
    <w:uiPriority w:val="9"/>
    <w:unhideWhenUsed/>
    <w:qFormat/>
    <w:rsid w:val="00747A18"/>
    <w:pPr>
      <w:keepNext/>
      <w:keepLines/>
      <w:numPr>
        <w:ilvl w:val="1"/>
        <w:numId w:val="1"/>
      </w:numPr>
      <w:spacing w:before="160" w:after="80"/>
      <w:outlineLvl w:val="1"/>
    </w:pPr>
    <w:rPr>
      <w:rFonts w:eastAsiaTheme="majorEastAsia" w:cstheme="majorBidi"/>
      <w:b/>
      <w:color w:val="000000" w:themeColor="text1"/>
      <w:sz w:val="26"/>
      <w:szCs w:val="26"/>
    </w:rPr>
  </w:style>
  <w:style w:type="paragraph" w:styleId="3">
    <w:name w:val="heading 3"/>
    <w:basedOn w:val="2"/>
    <w:next w:val="a"/>
    <w:link w:val="30"/>
    <w:uiPriority w:val="9"/>
    <w:unhideWhenUsed/>
    <w:qFormat/>
    <w:rsid w:val="00D62DB7"/>
    <w:pPr>
      <w:numPr>
        <w:ilvl w:val="2"/>
      </w:numPr>
      <w:spacing w:before="80"/>
      <w:outlineLvl w:val="2"/>
    </w:pPr>
    <w:rPr>
      <w:szCs w:val="24"/>
    </w:rPr>
  </w:style>
  <w:style w:type="paragraph" w:styleId="4">
    <w:name w:val="heading 4"/>
    <w:basedOn w:val="a"/>
    <w:next w:val="a"/>
    <w:link w:val="40"/>
    <w:uiPriority w:val="9"/>
    <w:unhideWhenUsed/>
    <w:qFormat/>
    <w:rsid w:val="00072306"/>
    <w:pPr>
      <w:keepNext/>
      <w:keepLines/>
      <w:numPr>
        <w:ilvl w:val="3"/>
        <w:numId w:val="1"/>
      </w:numPr>
      <w:spacing w:before="4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362911"/>
    <w:pPr>
      <w:keepNext/>
      <w:keepLines/>
      <w:numPr>
        <w:ilvl w:val="4"/>
        <w:numId w:val="1"/>
      </w:numPr>
      <w:spacing w:before="4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362911"/>
    <w:pPr>
      <w:keepNext/>
      <w:keepLines/>
      <w:numPr>
        <w:ilvl w:val="5"/>
        <w:numId w:val="1"/>
      </w:numPr>
      <w:spacing w:before="40"/>
      <w:outlineLvl w:val="5"/>
    </w:pPr>
    <w:rPr>
      <w:rFonts w:asciiTheme="majorHAnsi" w:eastAsiaTheme="majorEastAsia" w:hAnsiTheme="majorHAnsi" w:cstheme="majorBidi"/>
      <w:color w:val="1F4D78" w:themeColor="accent1" w:themeShade="7F"/>
    </w:rPr>
  </w:style>
  <w:style w:type="paragraph" w:styleId="7">
    <w:name w:val="heading 7"/>
    <w:basedOn w:val="a"/>
    <w:next w:val="a"/>
    <w:link w:val="70"/>
    <w:uiPriority w:val="9"/>
    <w:semiHidden/>
    <w:unhideWhenUsed/>
    <w:qFormat/>
    <w:rsid w:val="00362911"/>
    <w:pPr>
      <w:keepNext/>
      <w:keepLines/>
      <w:numPr>
        <w:ilvl w:val="6"/>
        <w:numId w:val="1"/>
      </w:numPr>
      <w:spacing w:before="40"/>
      <w:outlineLvl w:val="6"/>
    </w:pPr>
    <w:rPr>
      <w:rFonts w:asciiTheme="majorHAnsi" w:eastAsiaTheme="majorEastAsia" w:hAnsiTheme="majorHAnsi" w:cstheme="majorBidi"/>
      <w:i/>
      <w:iCs/>
      <w:color w:val="1F4D78" w:themeColor="accent1" w:themeShade="7F"/>
    </w:rPr>
  </w:style>
  <w:style w:type="paragraph" w:styleId="8">
    <w:name w:val="heading 8"/>
    <w:basedOn w:val="a"/>
    <w:next w:val="a"/>
    <w:link w:val="80"/>
    <w:uiPriority w:val="9"/>
    <w:semiHidden/>
    <w:unhideWhenUsed/>
    <w:qFormat/>
    <w:rsid w:val="00362911"/>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362911"/>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List Paragraph,Алроса_маркер (Уровень 4),Маркер,ПАРАГРАФ,Абзац списка2"/>
    <w:basedOn w:val="a"/>
    <w:link w:val="a4"/>
    <w:uiPriority w:val="34"/>
    <w:qFormat/>
    <w:rsid w:val="00030A31"/>
    <w:pPr>
      <w:ind w:left="720"/>
      <w:contextualSpacing/>
    </w:pPr>
  </w:style>
  <w:style w:type="character" w:customStyle="1" w:styleId="10">
    <w:name w:val="Заголовок 1 Знак"/>
    <w:basedOn w:val="a0"/>
    <w:link w:val="1"/>
    <w:uiPriority w:val="9"/>
    <w:rsid w:val="00026882"/>
    <w:rPr>
      <w:rFonts w:ascii="Times New Roman" w:eastAsiaTheme="majorEastAsia" w:hAnsi="Times New Roman" w:cstheme="majorBidi"/>
      <w:b/>
      <w:sz w:val="32"/>
      <w:szCs w:val="32"/>
    </w:rPr>
  </w:style>
  <w:style w:type="paragraph" w:styleId="a5">
    <w:name w:val="TOC Heading"/>
    <w:basedOn w:val="1"/>
    <w:next w:val="a"/>
    <w:uiPriority w:val="39"/>
    <w:unhideWhenUsed/>
    <w:qFormat/>
    <w:rsid w:val="00030A31"/>
    <w:pPr>
      <w:outlineLvl w:val="9"/>
    </w:pPr>
    <w:rPr>
      <w:lang w:eastAsia="ru-RU"/>
    </w:rPr>
  </w:style>
  <w:style w:type="paragraph" w:styleId="a6">
    <w:name w:val="Balloon Text"/>
    <w:basedOn w:val="a"/>
    <w:link w:val="a7"/>
    <w:uiPriority w:val="99"/>
    <w:semiHidden/>
    <w:unhideWhenUsed/>
    <w:rsid w:val="00030A31"/>
    <w:rPr>
      <w:rFonts w:ascii="Segoe UI" w:hAnsi="Segoe UI" w:cs="Segoe UI"/>
      <w:sz w:val="18"/>
      <w:szCs w:val="18"/>
    </w:rPr>
  </w:style>
  <w:style w:type="character" w:customStyle="1" w:styleId="a7">
    <w:name w:val="Текст выноски Знак"/>
    <w:basedOn w:val="a0"/>
    <w:link w:val="a6"/>
    <w:uiPriority w:val="99"/>
    <w:semiHidden/>
    <w:rsid w:val="00030A31"/>
    <w:rPr>
      <w:rFonts w:ascii="Segoe UI" w:hAnsi="Segoe UI" w:cs="Segoe UI"/>
      <w:sz w:val="18"/>
      <w:szCs w:val="18"/>
    </w:rPr>
  </w:style>
  <w:style w:type="paragraph" w:styleId="11">
    <w:name w:val="toc 1"/>
    <w:basedOn w:val="a"/>
    <w:next w:val="a"/>
    <w:autoRedefine/>
    <w:uiPriority w:val="39"/>
    <w:unhideWhenUsed/>
    <w:rsid w:val="00622CAA"/>
    <w:pPr>
      <w:tabs>
        <w:tab w:val="left" w:pos="1100"/>
        <w:tab w:val="right" w:leader="dot" w:pos="9345"/>
      </w:tabs>
      <w:spacing w:after="100"/>
      <w:jc w:val="center"/>
    </w:pPr>
  </w:style>
  <w:style w:type="character" w:styleId="a8">
    <w:name w:val="Hyperlink"/>
    <w:basedOn w:val="a0"/>
    <w:uiPriority w:val="99"/>
    <w:unhideWhenUsed/>
    <w:rsid w:val="00030A31"/>
    <w:rPr>
      <w:color w:val="0563C1" w:themeColor="hyperlink"/>
      <w:u w:val="single"/>
    </w:rPr>
  </w:style>
  <w:style w:type="character" w:customStyle="1" w:styleId="20">
    <w:name w:val="Заголовок 2 Знак"/>
    <w:basedOn w:val="a0"/>
    <w:link w:val="2"/>
    <w:uiPriority w:val="9"/>
    <w:rsid w:val="00747A18"/>
    <w:rPr>
      <w:rFonts w:ascii="Times New Roman" w:eastAsiaTheme="majorEastAsia" w:hAnsi="Times New Roman" w:cstheme="majorBidi"/>
      <w:b/>
      <w:color w:val="000000" w:themeColor="text1"/>
      <w:sz w:val="26"/>
      <w:szCs w:val="26"/>
    </w:rPr>
  </w:style>
  <w:style w:type="paragraph" w:styleId="21">
    <w:name w:val="toc 2"/>
    <w:basedOn w:val="a"/>
    <w:next w:val="a"/>
    <w:autoRedefine/>
    <w:uiPriority w:val="39"/>
    <w:unhideWhenUsed/>
    <w:rsid w:val="00622CAA"/>
    <w:pPr>
      <w:spacing w:after="100"/>
      <w:ind w:left="340"/>
    </w:pPr>
  </w:style>
  <w:style w:type="character" w:customStyle="1" w:styleId="30">
    <w:name w:val="Заголовок 3 Знак"/>
    <w:basedOn w:val="a0"/>
    <w:link w:val="3"/>
    <w:uiPriority w:val="9"/>
    <w:rsid w:val="00D62DB7"/>
    <w:rPr>
      <w:rFonts w:ascii="Times New Roman" w:eastAsiaTheme="majorEastAsia" w:hAnsi="Times New Roman" w:cstheme="majorBidi"/>
      <w:b/>
      <w:color w:val="000000" w:themeColor="text1"/>
      <w:sz w:val="26"/>
      <w:szCs w:val="24"/>
    </w:rPr>
  </w:style>
  <w:style w:type="paragraph" w:customStyle="1" w:styleId="Default">
    <w:name w:val="Default"/>
    <w:rsid w:val="00446519"/>
    <w:pPr>
      <w:autoSpaceDE w:val="0"/>
      <w:autoSpaceDN w:val="0"/>
      <w:adjustRightInd w:val="0"/>
      <w:spacing w:after="0" w:line="240" w:lineRule="auto"/>
    </w:pPr>
    <w:rPr>
      <w:rFonts w:ascii="Times New Roman" w:hAnsi="Times New Roman" w:cs="Times New Roman"/>
      <w:color w:val="000000"/>
      <w:sz w:val="24"/>
      <w:szCs w:val="24"/>
    </w:rPr>
  </w:style>
  <w:style w:type="paragraph" w:styleId="a9">
    <w:name w:val="No Spacing"/>
    <w:uiPriority w:val="1"/>
    <w:qFormat/>
    <w:rsid w:val="00E34E08"/>
    <w:pPr>
      <w:spacing w:after="0" w:line="240" w:lineRule="auto"/>
    </w:pPr>
    <w:rPr>
      <w:rFonts w:ascii="Times New Roman" w:hAnsi="Times New Roman"/>
      <w:sz w:val="24"/>
    </w:rPr>
  </w:style>
  <w:style w:type="character" w:styleId="aa">
    <w:name w:val="annotation reference"/>
    <w:basedOn w:val="a0"/>
    <w:uiPriority w:val="99"/>
    <w:semiHidden/>
    <w:unhideWhenUsed/>
    <w:rsid w:val="00B43DE0"/>
    <w:rPr>
      <w:sz w:val="16"/>
      <w:szCs w:val="16"/>
    </w:rPr>
  </w:style>
  <w:style w:type="paragraph" w:styleId="ab">
    <w:name w:val="annotation text"/>
    <w:basedOn w:val="a"/>
    <w:link w:val="ac"/>
    <w:uiPriority w:val="99"/>
    <w:semiHidden/>
    <w:unhideWhenUsed/>
    <w:rsid w:val="00B43DE0"/>
    <w:rPr>
      <w:sz w:val="20"/>
      <w:szCs w:val="20"/>
    </w:rPr>
  </w:style>
  <w:style w:type="character" w:customStyle="1" w:styleId="ac">
    <w:name w:val="Текст примечания Знак"/>
    <w:basedOn w:val="a0"/>
    <w:link w:val="ab"/>
    <w:uiPriority w:val="99"/>
    <w:semiHidden/>
    <w:rsid w:val="00B43DE0"/>
    <w:rPr>
      <w:rFonts w:ascii="Times New Roman" w:hAnsi="Times New Roman"/>
      <w:sz w:val="20"/>
      <w:szCs w:val="20"/>
    </w:rPr>
  </w:style>
  <w:style w:type="paragraph" w:styleId="ad">
    <w:name w:val="annotation subject"/>
    <w:basedOn w:val="ab"/>
    <w:next w:val="ab"/>
    <w:link w:val="ae"/>
    <w:uiPriority w:val="99"/>
    <w:semiHidden/>
    <w:unhideWhenUsed/>
    <w:rsid w:val="00B43DE0"/>
    <w:rPr>
      <w:b/>
      <w:bCs/>
    </w:rPr>
  </w:style>
  <w:style w:type="character" w:customStyle="1" w:styleId="ae">
    <w:name w:val="Тема примечания Знак"/>
    <w:basedOn w:val="ac"/>
    <w:link w:val="ad"/>
    <w:uiPriority w:val="99"/>
    <w:semiHidden/>
    <w:rsid w:val="00B43DE0"/>
    <w:rPr>
      <w:rFonts w:ascii="Times New Roman" w:hAnsi="Times New Roman"/>
      <w:b/>
      <w:bCs/>
      <w:sz w:val="20"/>
      <w:szCs w:val="20"/>
    </w:rPr>
  </w:style>
  <w:style w:type="paragraph" w:customStyle="1" w:styleId="af">
    <w:name w:val="Обычный синий"/>
    <w:basedOn w:val="a"/>
    <w:link w:val="af0"/>
    <w:qFormat/>
    <w:rsid w:val="007375A5"/>
    <w:pPr>
      <w:ind w:firstLine="567"/>
    </w:pPr>
    <w:rPr>
      <w:rFonts w:ascii="Arial" w:eastAsia="Times New Roman" w:hAnsi="Arial" w:cs="Arial"/>
      <w:color w:val="1F497D"/>
      <w:szCs w:val="24"/>
      <w:lang w:eastAsia="ru-RU"/>
    </w:rPr>
  </w:style>
  <w:style w:type="character" w:customStyle="1" w:styleId="af0">
    <w:name w:val="Обычный синий Знак"/>
    <w:link w:val="af"/>
    <w:rsid w:val="007375A5"/>
    <w:rPr>
      <w:rFonts w:ascii="Arial" w:eastAsia="Times New Roman" w:hAnsi="Arial" w:cs="Arial"/>
      <w:color w:val="1F497D"/>
      <w:sz w:val="24"/>
      <w:szCs w:val="24"/>
      <w:lang w:eastAsia="ru-RU"/>
    </w:rPr>
  </w:style>
  <w:style w:type="paragraph" w:customStyle="1" w:styleId="Text">
    <w:name w:val="Text Знак Знак"/>
    <w:basedOn w:val="a"/>
    <w:link w:val="Text0"/>
    <w:rsid w:val="00F9024A"/>
    <w:pPr>
      <w:spacing w:after="120"/>
      <w:ind w:left="1418" w:firstLine="1134"/>
    </w:pPr>
    <w:rPr>
      <w:rFonts w:ascii="Arial" w:eastAsia="Times New Roman" w:hAnsi="Arial" w:cs="Times New Roman"/>
      <w:szCs w:val="24"/>
    </w:rPr>
  </w:style>
  <w:style w:type="character" w:customStyle="1" w:styleId="Text0">
    <w:name w:val="Text Знак Знак Знак"/>
    <w:link w:val="Text"/>
    <w:rsid w:val="00F9024A"/>
    <w:rPr>
      <w:rFonts w:ascii="Arial" w:eastAsia="Times New Roman" w:hAnsi="Arial" w:cs="Times New Roman"/>
      <w:sz w:val="24"/>
      <w:szCs w:val="24"/>
    </w:rPr>
  </w:style>
  <w:style w:type="paragraph" w:styleId="af1">
    <w:name w:val="header"/>
    <w:basedOn w:val="a"/>
    <w:link w:val="af2"/>
    <w:uiPriority w:val="99"/>
    <w:unhideWhenUsed/>
    <w:rsid w:val="002A0D65"/>
    <w:pPr>
      <w:tabs>
        <w:tab w:val="center" w:pos="4677"/>
        <w:tab w:val="right" w:pos="9355"/>
      </w:tabs>
    </w:pPr>
  </w:style>
  <w:style w:type="character" w:customStyle="1" w:styleId="af2">
    <w:name w:val="Верхний колонтитул Знак"/>
    <w:basedOn w:val="a0"/>
    <w:link w:val="af1"/>
    <w:uiPriority w:val="99"/>
    <w:rsid w:val="002A0D65"/>
    <w:rPr>
      <w:rFonts w:ascii="Times New Roman" w:hAnsi="Times New Roman"/>
      <w:sz w:val="24"/>
    </w:rPr>
  </w:style>
  <w:style w:type="paragraph" w:styleId="af3">
    <w:name w:val="footer"/>
    <w:basedOn w:val="a"/>
    <w:link w:val="af4"/>
    <w:uiPriority w:val="99"/>
    <w:unhideWhenUsed/>
    <w:rsid w:val="002A0D65"/>
    <w:pPr>
      <w:tabs>
        <w:tab w:val="center" w:pos="4677"/>
        <w:tab w:val="right" w:pos="9355"/>
      </w:tabs>
    </w:pPr>
  </w:style>
  <w:style w:type="character" w:customStyle="1" w:styleId="af4">
    <w:name w:val="Нижний колонтитул Знак"/>
    <w:basedOn w:val="a0"/>
    <w:link w:val="af3"/>
    <w:uiPriority w:val="99"/>
    <w:rsid w:val="002A0D65"/>
    <w:rPr>
      <w:rFonts w:ascii="Times New Roman" w:hAnsi="Times New Roman"/>
      <w:sz w:val="24"/>
    </w:rPr>
  </w:style>
  <w:style w:type="character" w:customStyle="1" w:styleId="40">
    <w:name w:val="Заголовок 4 Знак"/>
    <w:basedOn w:val="a0"/>
    <w:link w:val="4"/>
    <w:uiPriority w:val="9"/>
    <w:rsid w:val="00072306"/>
    <w:rPr>
      <w:rFonts w:asciiTheme="majorHAnsi" w:eastAsiaTheme="majorEastAsia" w:hAnsiTheme="majorHAnsi" w:cstheme="majorBidi"/>
      <w:i/>
      <w:iCs/>
      <w:color w:val="2E74B5" w:themeColor="accent1" w:themeShade="BF"/>
      <w:sz w:val="24"/>
    </w:rPr>
  </w:style>
  <w:style w:type="paragraph" w:styleId="31">
    <w:name w:val="toc 3"/>
    <w:basedOn w:val="a"/>
    <w:next w:val="a"/>
    <w:autoRedefine/>
    <w:uiPriority w:val="39"/>
    <w:unhideWhenUsed/>
    <w:rsid w:val="00622CAA"/>
    <w:pPr>
      <w:spacing w:after="100"/>
      <w:ind w:left="510"/>
      <w:jc w:val="left"/>
      <w:outlineLvl w:val="2"/>
    </w:pPr>
    <w:rPr>
      <w:rFonts w:eastAsiaTheme="minorEastAsia" w:cs="Times New Roman"/>
      <w:lang w:eastAsia="ru-RU"/>
    </w:rPr>
  </w:style>
  <w:style w:type="character" w:customStyle="1" w:styleId="50">
    <w:name w:val="Заголовок 5 Знак"/>
    <w:basedOn w:val="a0"/>
    <w:link w:val="5"/>
    <w:uiPriority w:val="9"/>
    <w:semiHidden/>
    <w:rsid w:val="00362911"/>
    <w:rPr>
      <w:rFonts w:asciiTheme="majorHAnsi" w:eastAsiaTheme="majorEastAsia" w:hAnsiTheme="majorHAnsi" w:cstheme="majorBidi"/>
      <w:color w:val="2E74B5" w:themeColor="accent1" w:themeShade="BF"/>
      <w:sz w:val="24"/>
    </w:rPr>
  </w:style>
  <w:style w:type="character" w:customStyle="1" w:styleId="60">
    <w:name w:val="Заголовок 6 Знак"/>
    <w:basedOn w:val="a0"/>
    <w:link w:val="6"/>
    <w:uiPriority w:val="9"/>
    <w:semiHidden/>
    <w:rsid w:val="00362911"/>
    <w:rPr>
      <w:rFonts w:asciiTheme="majorHAnsi" w:eastAsiaTheme="majorEastAsia" w:hAnsiTheme="majorHAnsi" w:cstheme="majorBidi"/>
      <w:color w:val="1F4D78" w:themeColor="accent1" w:themeShade="7F"/>
      <w:sz w:val="24"/>
    </w:rPr>
  </w:style>
  <w:style w:type="character" w:customStyle="1" w:styleId="70">
    <w:name w:val="Заголовок 7 Знак"/>
    <w:basedOn w:val="a0"/>
    <w:link w:val="7"/>
    <w:uiPriority w:val="9"/>
    <w:semiHidden/>
    <w:rsid w:val="00362911"/>
    <w:rPr>
      <w:rFonts w:asciiTheme="majorHAnsi" w:eastAsiaTheme="majorEastAsia" w:hAnsiTheme="majorHAnsi" w:cstheme="majorBidi"/>
      <w:i/>
      <w:iCs/>
      <w:color w:val="1F4D78" w:themeColor="accent1" w:themeShade="7F"/>
      <w:sz w:val="24"/>
    </w:rPr>
  </w:style>
  <w:style w:type="character" w:customStyle="1" w:styleId="80">
    <w:name w:val="Заголовок 8 Знак"/>
    <w:basedOn w:val="a0"/>
    <w:link w:val="8"/>
    <w:uiPriority w:val="9"/>
    <w:semiHidden/>
    <w:rsid w:val="00362911"/>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0"/>
    <w:link w:val="9"/>
    <w:uiPriority w:val="9"/>
    <w:semiHidden/>
    <w:rsid w:val="00362911"/>
    <w:rPr>
      <w:rFonts w:asciiTheme="majorHAnsi" w:eastAsiaTheme="majorEastAsia" w:hAnsiTheme="majorHAnsi" w:cstheme="majorBidi"/>
      <w:i/>
      <w:iCs/>
      <w:color w:val="272727" w:themeColor="text1" w:themeTint="D8"/>
      <w:sz w:val="21"/>
      <w:szCs w:val="21"/>
    </w:rPr>
  </w:style>
  <w:style w:type="paragraph" w:customStyle="1" w:styleId="ConsPlusTitle">
    <w:name w:val="ConsPlusTitle"/>
    <w:rsid w:val="00003C9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darktable">
    <w:name w:val="dark_table"/>
    <w:basedOn w:val="a0"/>
    <w:rsid w:val="005B689E"/>
  </w:style>
  <w:style w:type="character" w:styleId="af5">
    <w:name w:val="Subtle Emphasis"/>
    <w:basedOn w:val="a0"/>
    <w:uiPriority w:val="19"/>
    <w:qFormat/>
    <w:rsid w:val="0005483D"/>
    <w:rPr>
      <w:i/>
      <w:iCs/>
      <w:color w:val="404040" w:themeColor="text1" w:themeTint="BF"/>
    </w:rPr>
  </w:style>
  <w:style w:type="table" w:styleId="af6">
    <w:name w:val="Table Grid"/>
    <w:basedOn w:val="a1"/>
    <w:uiPriority w:val="39"/>
    <w:rsid w:val="005C498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тиль1"/>
    <w:basedOn w:val="a"/>
    <w:uiPriority w:val="99"/>
    <w:rsid w:val="0020538E"/>
    <w:pPr>
      <w:spacing w:after="120"/>
      <w:ind w:firstLine="0"/>
    </w:pPr>
    <w:rPr>
      <w:rFonts w:eastAsia="Times New Roman" w:cs="Times New Roman"/>
      <w:szCs w:val="20"/>
      <w:lang w:eastAsia="ru-RU"/>
    </w:rPr>
  </w:style>
  <w:style w:type="character" w:customStyle="1" w:styleId="af7">
    <w:name w:val="Основной текст_"/>
    <w:basedOn w:val="a0"/>
    <w:link w:val="22"/>
    <w:rsid w:val="0070095B"/>
    <w:rPr>
      <w:sz w:val="23"/>
      <w:szCs w:val="23"/>
      <w:shd w:val="clear" w:color="auto" w:fill="FFFFFF"/>
    </w:rPr>
  </w:style>
  <w:style w:type="paragraph" w:customStyle="1" w:styleId="22">
    <w:name w:val="Основной текст2"/>
    <w:basedOn w:val="a"/>
    <w:link w:val="af7"/>
    <w:rsid w:val="0070095B"/>
    <w:pPr>
      <w:shd w:val="clear" w:color="auto" w:fill="FFFFFF"/>
      <w:spacing w:line="0" w:lineRule="atLeast"/>
      <w:ind w:hanging="500"/>
      <w:jc w:val="left"/>
    </w:pPr>
    <w:rPr>
      <w:rFonts w:asciiTheme="minorHAnsi" w:hAnsiTheme="minorHAnsi"/>
      <w:sz w:val="23"/>
      <w:szCs w:val="23"/>
    </w:rPr>
  </w:style>
  <w:style w:type="character" w:styleId="af8">
    <w:name w:val="Strong"/>
    <w:basedOn w:val="a0"/>
    <w:uiPriority w:val="22"/>
    <w:qFormat/>
    <w:rsid w:val="005E2206"/>
    <w:rPr>
      <w:rFonts w:cs="Times New Roman"/>
      <w:b/>
      <w:bCs/>
    </w:rPr>
  </w:style>
  <w:style w:type="paragraph" w:styleId="af9">
    <w:name w:val="Subtitle"/>
    <w:basedOn w:val="a"/>
    <w:next w:val="a"/>
    <w:link w:val="afa"/>
    <w:uiPriority w:val="11"/>
    <w:qFormat/>
    <w:rsid w:val="005E2206"/>
    <w:pPr>
      <w:spacing w:after="60"/>
      <w:ind w:firstLine="0"/>
      <w:jc w:val="center"/>
      <w:outlineLvl w:val="1"/>
    </w:pPr>
    <w:rPr>
      <w:rFonts w:asciiTheme="majorHAnsi" w:eastAsiaTheme="majorEastAsia" w:hAnsiTheme="majorHAnsi" w:cs="Times New Roman"/>
      <w:szCs w:val="24"/>
      <w:lang w:eastAsia="ru-RU"/>
    </w:rPr>
  </w:style>
  <w:style w:type="character" w:customStyle="1" w:styleId="afa">
    <w:name w:val="Подзаголовок Знак"/>
    <w:basedOn w:val="a0"/>
    <w:link w:val="af9"/>
    <w:uiPriority w:val="11"/>
    <w:rsid w:val="005E2206"/>
    <w:rPr>
      <w:rFonts w:asciiTheme="majorHAnsi" w:eastAsiaTheme="majorEastAsia" w:hAnsiTheme="majorHAnsi" w:cs="Times New Roman"/>
      <w:sz w:val="24"/>
      <w:szCs w:val="24"/>
      <w:lang w:eastAsia="ru-RU"/>
    </w:rPr>
  </w:style>
  <w:style w:type="character" w:customStyle="1" w:styleId="Bodytext">
    <w:name w:val="Body text_"/>
    <w:basedOn w:val="a0"/>
    <w:link w:val="200"/>
    <w:rsid w:val="00860E44"/>
    <w:rPr>
      <w:rFonts w:ascii="Times New Roman" w:eastAsia="Times New Roman" w:hAnsi="Times New Roman" w:cs="Times New Roman"/>
      <w:sz w:val="21"/>
      <w:szCs w:val="21"/>
      <w:shd w:val="clear" w:color="auto" w:fill="FFFFFF"/>
    </w:rPr>
  </w:style>
  <w:style w:type="paragraph" w:customStyle="1" w:styleId="200">
    <w:name w:val="Основной текст20"/>
    <w:basedOn w:val="a"/>
    <w:link w:val="Bodytext"/>
    <w:rsid w:val="00860E44"/>
    <w:pPr>
      <w:shd w:val="clear" w:color="auto" w:fill="FFFFFF"/>
      <w:spacing w:before="360" w:line="248" w:lineRule="exact"/>
      <w:ind w:hanging="380"/>
    </w:pPr>
    <w:rPr>
      <w:rFonts w:eastAsia="Times New Roman" w:cs="Times New Roman"/>
      <w:sz w:val="21"/>
      <w:szCs w:val="21"/>
    </w:rPr>
  </w:style>
  <w:style w:type="character" w:customStyle="1" w:styleId="BodytextItalic">
    <w:name w:val="Body text + Italic"/>
    <w:basedOn w:val="Bodytext"/>
    <w:rsid w:val="007F2933"/>
    <w:rPr>
      <w:rFonts w:ascii="Times New Roman" w:eastAsia="Times New Roman" w:hAnsi="Times New Roman" w:cs="Times New Roman"/>
      <w:b w:val="0"/>
      <w:bCs w:val="0"/>
      <w:i/>
      <w:iCs/>
      <w:smallCaps w:val="0"/>
      <w:strike w:val="0"/>
      <w:spacing w:val="0"/>
      <w:sz w:val="21"/>
      <w:szCs w:val="21"/>
      <w:shd w:val="clear" w:color="auto" w:fill="FFFFFF"/>
    </w:rPr>
  </w:style>
  <w:style w:type="character" w:customStyle="1" w:styleId="13">
    <w:name w:val="Основной текст1"/>
    <w:basedOn w:val="Bodytext"/>
    <w:rsid w:val="00C82C62"/>
    <w:rPr>
      <w:rFonts w:ascii="Times New Roman" w:eastAsia="Times New Roman" w:hAnsi="Times New Roman" w:cs="Times New Roman"/>
      <w:b w:val="0"/>
      <w:bCs w:val="0"/>
      <w:i w:val="0"/>
      <w:iCs w:val="0"/>
      <w:smallCaps w:val="0"/>
      <w:strike w:val="0"/>
      <w:spacing w:val="0"/>
      <w:sz w:val="21"/>
      <w:szCs w:val="21"/>
      <w:shd w:val="clear" w:color="auto" w:fill="FFFFFF"/>
    </w:rPr>
  </w:style>
  <w:style w:type="character" w:customStyle="1" w:styleId="Bodytext4">
    <w:name w:val="Body text (4)_"/>
    <w:basedOn w:val="a0"/>
    <w:link w:val="Bodytext40"/>
    <w:rsid w:val="004B6F9F"/>
    <w:rPr>
      <w:rFonts w:ascii="Times New Roman" w:eastAsia="Times New Roman" w:hAnsi="Times New Roman" w:cs="Times New Roman"/>
      <w:sz w:val="21"/>
      <w:szCs w:val="21"/>
      <w:shd w:val="clear" w:color="auto" w:fill="FFFFFF"/>
    </w:rPr>
  </w:style>
  <w:style w:type="paragraph" w:customStyle="1" w:styleId="Bodytext40">
    <w:name w:val="Body text (4)"/>
    <w:basedOn w:val="a"/>
    <w:link w:val="Bodytext4"/>
    <w:rsid w:val="004B6F9F"/>
    <w:pPr>
      <w:shd w:val="clear" w:color="auto" w:fill="FFFFFF"/>
      <w:spacing w:before="60" w:after="60" w:line="0" w:lineRule="atLeast"/>
      <w:ind w:hanging="360"/>
    </w:pPr>
    <w:rPr>
      <w:rFonts w:eastAsia="Times New Roman" w:cs="Times New Roman"/>
      <w:sz w:val="21"/>
      <w:szCs w:val="21"/>
    </w:rPr>
  </w:style>
  <w:style w:type="character" w:customStyle="1" w:styleId="32">
    <w:name w:val="Основной текст3"/>
    <w:basedOn w:val="Bodytext"/>
    <w:rsid w:val="00EB1D0D"/>
    <w:rPr>
      <w:rFonts w:ascii="Times New Roman" w:eastAsia="Times New Roman" w:hAnsi="Times New Roman" w:cs="Times New Roman"/>
      <w:b w:val="0"/>
      <w:bCs w:val="0"/>
      <w:i w:val="0"/>
      <w:iCs w:val="0"/>
      <w:smallCaps w:val="0"/>
      <w:strike w:val="0"/>
      <w:spacing w:val="0"/>
      <w:sz w:val="21"/>
      <w:szCs w:val="21"/>
      <w:shd w:val="clear" w:color="auto" w:fill="FFFFFF"/>
    </w:rPr>
  </w:style>
  <w:style w:type="character" w:customStyle="1" w:styleId="110">
    <w:name w:val="Основной текст11"/>
    <w:basedOn w:val="Bodytext"/>
    <w:rsid w:val="008628CF"/>
    <w:rPr>
      <w:rFonts w:ascii="Times New Roman" w:eastAsia="Times New Roman" w:hAnsi="Times New Roman" w:cs="Times New Roman"/>
      <w:b w:val="0"/>
      <w:bCs w:val="0"/>
      <w:i w:val="0"/>
      <w:iCs w:val="0"/>
      <w:smallCaps w:val="0"/>
      <w:strike w:val="0"/>
      <w:spacing w:val="0"/>
      <w:sz w:val="21"/>
      <w:szCs w:val="21"/>
      <w:shd w:val="clear" w:color="auto" w:fill="FFFFFF"/>
    </w:rPr>
  </w:style>
  <w:style w:type="character" w:customStyle="1" w:styleId="120">
    <w:name w:val="Основной текст12"/>
    <w:basedOn w:val="Bodytext"/>
    <w:rsid w:val="008628CF"/>
    <w:rPr>
      <w:rFonts w:ascii="Times New Roman" w:eastAsia="Times New Roman" w:hAnsi="Times New Roman" w:cs="Times New Roman"/>
      <w:b w:val="0"/>
      <w:bCs w:val="0"/>
      <w:i w:val="0"/>
      <w:iCs w:val="0"/>
      <w:smallCaps w:val="0"/>
      <w:strike w:val="0"/>
      <w:spacing w:val="0"/>
      <w:sz w:val="21"/>
      <w:szCs w:val="21"/>
      <w:shd w:val="clear" w:color="auto" w:fill="FFFFFF"/>
    </w:rPr>
  </w:style>
  <w:style w:type="character" w:customStyle="1" w:styleId="a4">
    <w:name w:val="Абзац списка Знак"/>
    <w:aliases w:val="List Paragraph Знак,Алроса_маркер (Уровень 4) Знак,Маркер Знак,ПАРАГРАФ Знак,Абзац списка2 Знак"/>
    <w:link w:val="a3"/>
    <w:uiPriority w:val="34"/>
    <w:rsid w:val="000F4E84"/>
    <w:rPr>
      <w:rFonts w:ascii="Times New Roman" w:hAnsi="Times New Roman"/>
      <w:sz w:val="24"/>
    </w:rPr>
  </w:style>
  <w:style w:type="character" w:customStyle="1" w:styleId="61">
    <w:name w:val="Основной текст6"/>
    <w:basedOn w:val="Bodytext"/>
    <w:rsid w:val="000B4057"/>
    <w:rPr>
      <w:rFonts w:ascii="Times New Roman" w:eastAsia="Times New Roman" w:hAnsi="Times New Roman" w:cs="Times New Roman"/>
      <w:b w:val="0"/>
      <w:bCs w:val="0"/>
      <w:i w:val="0"/>
      <w:iCs w:val="0"/>
      <w:smallCaps w:val="0"/>
      <w:strike w:val="0"/>
      <w:spacing w:val="0"/>
      <w:sz w:val="21"/>
      <w:szCs w:val="21"/>
      <w:u w:val="single"/>
      <w:shd w:val="clear" w:color="auto" w:fill="FFFFFF"/>
    </w:rPr>
  </w:style>
  <w:style w:type="character" w:customStyle="1" w:styleId="71">
    <w:name w:val="Основной текст7"/>
    <w:basedOn w:val="Bodytext"/>
    <w:rsid w:val="000B4057"/>
    <w:rPr>
      <w:rFonts w:ascii="Times New Roman" w:eastAsia="Times New Roman" w:hAnsi="Times New Roman" w:cs="Times New Roman"/>
      <w:b w:val="0"/>
      <w:bCs w:val="0"/>
      <w:i w:val="0"/>
      <w:iCs w:val="0"/>
      <w:smallCaps w:val="0"/>
      <w:strike w:val="0"/>
      <w:spacing w:val="0"/>
      <w:sz w:val="21"/>
      <w:szCs w:val="21"/>
      <w:u w:val="single"/>
      <w:shd w:val="clear" w:color="auto" w:fill="FFFFFF"/>
    </w:rPr>
  </w:style>
  <w:style w:type="character" w:customStyle="1" w:styleId="81">
    <w:name w:val="Основной текст8"/>
    <w:basedOn w:val="Bodytext"/>
    <w:rsid w:val="000B4057"/>
    <w:rPr>
      <w:rFonts w:ascii="Times New Roman" w:eastAsia="Times New Roman" w:hAnsi="Times New Roman" w:cs="Times New Roman"/>
      <w:b w:val="0"/>
      <w:bCs w:val="0"/>
      <w:i w:val="0"/>
      <w:iCs w:val="0"/>
      <w:smallCaps w:val="0"/>
      <w:strike w:val="0"/>
      <w:spacing w:val="0"/>
      <w:sz w:val="21"/>
      <w:szCs w:val="21"/>
      <w:shd w:val="clear" w:color="auto" w:fill="FFFFFF"/>
    </w:rPr>
  </w:style>
  <w:style w:type="character" w:customStyle="1" w:styleId="91">
    <w:name w:val="Основной текст9"/>
    <w:basedOn w:val="Bodytext"/>
    <w:rsid w:val="000B4057"/>
    <w:rPr>
      <w:rFonts w:ascii="Times New Roman" w:eastAsia="Times New Roman" w:hAnsi="Times New Roman" w:cs="Times New Roman"/>
      <w:b w:val="0"/>
      <w:bCs w:val="0"/>
      <w:i w:val="0"/>
      <w:iCs w:val="0"/>
      <w:smallCaps w:val="0"/>
      <w:strike w:val="0"/>
      <w:spacing w:val="0"/>
      <w:sz w:val="21"/>
      <w:szCs w:val="21"/>
      <w:shd w:val="clear" w:color="auto" w:fill="FFFFFF"/>
    </w:rPr>
  </w:style>
  <w:style w:type="character" w:customStyle="1" w:styleId="130">
    <w:name w:val="Основной текст13"/>
    <w:basedOn w:val="Bodytext"/>
    <w:rsid w:val="00CF1561"/>
    <w:rPr>
      <w:rFonts w:ascii="Times New Roman" w:eastAsia="Times New Roman" w:hAnsi="Times New Roman" w:cs="Times New Roman"/>
      <w:b w:val="0"/>
      <w:bCs w:val="0"/>
      <w:i w:val="0"/>
      <w:iCs w:val="0"/>
      <w:smallCaps w:val="0"/>
      <w:strike w:val="0"/>
      <w:spacing w:val="0"/>
      <w:sz w:val="21"/>
      <w:szCs w:val="21"/>
      <w:shd w:val="clear" w:color="auto" w:fill="FFFFFF"/>
    </w:rPr>
  </w:style>
  <w:style w:type="character" w:customStyle="1" w:styleId="14">
    <w:name w:val="Основной текст14"/>
    <w:basedOn w:val="Bodytext"/>
    <w:rsid w:val="00CF1561"/>
    <w:rPr>
      <w:rFonts w:ascii="Times New Roman" w:eastAsia="Times New Roman" w:hAnsi="Times New Roman" w:cs="Times New Roman"/>
      <w:b w:val="0"/>
      <w:bCs w:val="0"/>
      <w:i w:val="0"/>
      <w:iCs w:val="0"/>
      <w:smallCaps w:val="0"/>
      <w:strike w:val="0"/>
      <w:spacing w:val="0"/>
      <w:sz w:val="21"/>
      <w:szCs w:val="21"/>
      <w:u w:val="single"/>
      <w:shd w:val="clear" w:color="auto" w:fill="FFFFFF"/>
    </w:rPr>
  </w:style>
  <w:style w:type="character" w:customStyle="1" w:styleId="15">
    <w:name w:val="Основной текст15"/>
    <w:basedOn w:val="Bodytext"/>
    <w:rsid w:val="008A1FD0"/>
    <w:rPr>
      <w:rFonts w:ascii="Times New Roman" w:eastAsia="Times New Roman" w:hAnsi="Times New Roman" w:cs="Times New Roman"/>
      <w:b w:val="0"/>
      <w:bCs w:val="0"/>
      <w:i w:val="0"/>
      <w:iCs w:val="0"/>
      <w:smallCaps w:val="0"/>
      <w:strike w:val="0"/>
      <w:spacing w:val="0"/>
      <w:sz w:val="21"/>
      <w:szCs w:val="21"/>
      <w:shd w:val="clear" w:color="auto" w:fill="FFFFFF"/>
    </w:rPr>
  </w:style>
  <w:style w:type="paragraph" w:customStyle="1" w:styleId="Style2">
    <w:name w:val="Style2"/>
    <w:basedOn w:val="a"/>
    <w:rsid w:val="00A823C4"/>
    <w:pPr>
      <w:widowControl w:val="0"/>
      <w:suppressAutoHyphens/>
      <w:autoSpaceDN w:val="0"/>
      <w:ind w:firstLine="0"/>
      <w:jc w:val="left"/>
      <w:textAlignment w:val="baseline"/>
    </w:pPr>
    <w:rPr>
      <w:rFonts w:eastAsia="Times New Roman" w:cs="Times New Roman"/>
      <w:kern w:val="3"/>
      <w:szCs w:val="24"/>
      <w:lang w:eastAsia="ru-RU"/>
    </w:rPr>
  </w:style>
  <w:style w:type="character" w:customStyle="1" w:styleId="FontStyle19">
    <w:name w:val="Font Style19"/>
    <w:rsid w:val="00A823C4"/>
    <w:rPr>
      <w:rFonts w:ascii="Times New Roman" w:hAnsi="Times New Roman" w:cs="Times New Roman"/>
      <w:b/>
      <w:bCs/>
      <w:spacing w:val="90"/>
      <w:sz w:val="20"/>
      <w:szCs w:val="20"/>
    </w:rPr>
  </w:style>
  <w:style w:type="paragraph" w:styleId="afb">
    <w:name w:val="Body Text"/>
    <w:aliases w:val="Основной текст Знак1,Основной текст Знак1 Знак Знак1,Основной текст Знак Знак Знак1 Знак1,Основной текст Знак Знак Знак Знак Знак Знак Знак,Основной текст Знак Знак Знак Знак Знак Знак,Абзац Зн,Основной текст Знак2 Зна,Абзац,Абзац Знак1,А"/>
    <w:basedOn w:val="a"/>
    <w:link w:val="afc"/>
    <w:uiPriority w:val="99"/>
    <w:qFormat/>
    <w:rsid w:val="002A2239"/>
    <w:rPr>
      <w:rFonts w:eastAsia="Times New Roman" w:cs="Times New Roman"/>
      <w:szCs w:val="24"/>
      <w:lang w:eastAsia="ru-RU"/>
    </w:rPr>
  </w:style>
  <w:style w:type="character" w:customStyle="1" w:styleId="afc">
    <w:name w:val="Основной текст Знак"/>
    <w:aliases w:val="Основной текст Знак1 Знак,Основной текст Знак1 Знак Знак1 Знак,Основной текст Знак Знак Знак1 Знак1 Знак,Основной текст Знак Знак Знак Знак Знак Знак Знак Знак,Основной текст Знак Знак Знак Знак Знак Знак Знак1,Абзац Зн Знак,А Знак"/>
    <w:basedOn w:val="a0"/>
    <w:link w:val="afb"/>
    <w:uiPriority w:val="99"/>
    <w:rsid w:val="002A2239"/>
    <w:rPr>
      <w:rFonts w:ascii="Times New Roman" w:eastAsia="Times New Roman" w:hAnsi="Times New Roman" w:cs="Times New Roman"/>
      <w:sz w:val="24"/>
      <w:szCs w:val="24"/>
      <w:lang w:eastAsia="ru-RU"/>
    </w:rPr>
  </w:style>
  <w:style w:type="paragraph" w:customStyle="1" w:styleId="headertext">
    <w:name w:val="headertext"/>
    <w:basedOn w:val="a"/>
    <w:rsid w:val="0035052D"/>
    <w:pPr>
      <w:spacing w:before="100" w:beforeAutospacing="1" w:after="100" w:afterAutospacing="1"/>
      <w:ind w:firstLine="0"/>
      <w:jc w:val="left"/>
    </w:pPr>
    <w:rPr>
      <w:rFonts w:eastAsia="Times New Roman"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9878901">
      <w:bodyDiv w:val="1"/>
      <w:marLeft w:val="0"/>
      <w:marRight w:val="0"/>
      <w:marTop w:val="0"/>
      <w:marBottom w:val="0"/>
      <w:divBdr>
        <w:top w:val="none" w:sz="0" w:space="0" w:color="auto"/>
        <w:left w:val="none" w:sz="0" w:space="0" w:color="auto"/>
        <w:bottom w:val="none" w:sz="0" w:space="0" w:color="auto"/>
        <w:right w:val="none" w:sz="0" w:space="0" w:color="auto"/>
      </w:divBdr>
    </w:div>
    <w:div w:id="584843275">
      <w:bodyDiv w:val="1"/>
      <w:marLeft w:val="0"/>
      <w:marRight w:val="0"/>
      <w:marTop w:val="0"/>
      <w:marBottom w:val="0"/>
      <w:divBdr>
        <w:top w:val="none" w:sz="0" w:space="0" w:color="auto"/>
        <w:left w:val="none" w:sz="0" w:space="0" w:color="auto"/>
        <w:bottom w:val="none" w:sz="0" w:space="0" w:color="auto"/>
        <w:right w:val="none" w:sz="0" w:space="0" w:color="auto"/>
      </w:divBdr>
    </w:div>
    <w:div w:id="605037082">
      <w:bodyDiv w:val="1"/>
      <w:marLeft w:val="0"/>
      <w:marRight w:val="0"/>
      <w:marTop w:val="0"/>
      <w:marBottom w:val="0"/>
      <w:divBdr>
        <w:top w:val="none" w:sz="0" w:space="0" w:color="auto"/>
        <w:left w:val="none" w:sz="0" w:space="0" w:color="auto"/>
        <w:bottom w:val="none" w:sz="0" w:space="0" w:color="auto"/>
        <w:right w:val="none" w:sz="0" w:space="0" w:color="auto"/>
      </w:divBdr>
    </w:div>
    <w:div w:id="711735085">
      <w:bodyDiv w:val="1"/>
      <w:marLeft w:val="0"/>
      <w:marRight w:val="0"/>
      <w:marTop w:val="0"/>
      <w:marBottom w:val="0"/>
      <w:divBdr>
        <w:top w:val="none" w:sz="0" w:space="0" w:color="auto"/>
        <w:left w:val="none" w:sz="0" w:space="0" w:color="auto"/>
        <w:bottom w:val="none" w:sz="0" w:space="0" w:color="auto"/>
        <w:right w:val="none" w:sz="0" w:space="0" w:color="auto"/>
      </w:divBdr>
    </w:div>
    <w:div w:id="2094468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865FD9-BDB5-407F-884B-0C82C467B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32</Pages>
  <Words>13546</Words>
  <Characters>77218</Characters>
  <Application>Microsoft Office Word</Application>
  <DocSecurity>0</DocSecurity>
  <Lines>643</Lines>
  <Paragraphs>181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90583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Кузнецов Никита Владимирович</dc:creator>
  <cp:keywords/>
  <dc:description/>
  <cp:lastModifiedBy>Кузнецов Никита Владимирович</cp:lastModifiedBy>
  <cp:revision>11</cp:revision>
  <cp:lastPrinted>2021-02-05T06:15:00Z</cp:lastPrinted>
  <dcterms:created xsi:type="dcterms:W3CDTF">2021-01-27T04:02:00Z</dcterms:created>
  <dcterms:modified xsi:type="dcterms:W3CDTF">2021-02-05T07:29:00Z</dcterms:modified>
</cp:coreProperties>
</file>